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36F51" w:rsidRPr="001B4D1F" w:rsidRDefault="001324F9" w:rsidP="00D36F51">
      <w:pPr>
        <w:jc w:val="center"/>
        <w:rPr>
          <w:rFonts w:ascii="Helvetica" w:hAnsi="Helvetica"/>
          <w:sz w:val="21"/>
          <w:szCs w:val="21"/>
        </w:rPr>
      </w:pPr>
      <w:r w:rsidRPr="001B4D1F">
        <w:rPr>
          <w:rFonts w:ascii="Helvetica" w:hAnsi="Helvetica"/>
          <w:noProof/>
          <w:sz w:val="21"/>
          <w:szCs w:val="21"/>
        </w:rPr>
        <w:drawing>
          <wp:inline distT="0" distB="0" distL="0" distR="0" wp14:anchorId="1F6C5C7A" wp14:editId="1B2477AF">
            <wp:extent cx="1574800" cy="660400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86A47" w:rsidRPr="001B4D1F">
        <w:rPr>
          <w:rFonts w:ascii="Helvetica" w:hAnsi="Helvetica"/>
          <w:sz w:val="21"/>
          <w:szCs w:val="21"/>
        </w:rPr>
        <w:br/>
      </w:r>
      <w:r w:rsidR="00C86A47" w:rsidRPr="001B4D1F">
        <w:rPr>
          <w:rFonts w:ascii="Helvetica" w:hAnsi="Helvetica"/>
          <w:sz w:val="21"/>
          <w:szCs w:val="21"/>
        </w:rPr>
        <w:br/>
      </w:r>
      <w:r w:rsidR="004E288A">
        <w:rPr>
          <w:rFonts w:ascii="Helvetica" w:hAnsi="Helvetica"/>
          <w:b/>
          <w:bCs/>
          <w:sz w:val="28"/>
          <w:szCs w:val="28"/>
        </w:rPr>
        <w:t xml:space="preserve">Naming &amp; Recognition </w:t>
      </w:r>
      <w:r w:rsidR="00D36F51" w:rsidRPr="001B4D1F">
        <w:rPr>
          <w:rFonts w:ascii="Helvetica" w:hAnsi="Helvetica"/>
          <w:b/>
          <w:bCs/>
          <w:sz w:val="28"/>
          <w:szCs w:val="28"/>
        </w:rPr>
        <w:t>Policy</w:t>
      </w:r>
    </w:p>
    <w:p w:rsidR="000673B4" w:rsidRDefault="000673B4" w:rsidP="000673B4">
      <w:pPr>
        <w:widowControl w:val="0"/>
        <w:tabs>
          <w:tab w:val="left" w:pos="1470"/>
          <w:tab w:val="left" w:pos="1472"/>
        </w:tabs>
        <w:autoSpaceDE w:val="0"/>
        <w:autoSpaceDN w:val="0"/>
        <w:spacing w:before="1" w:line="273" w:lineRule="auto"/>
        <w:ind w:right="321"/>
        <w:rPr>
          <w:rFonts w:ascii="Helvetica" w:hAnsi="Helvetica"/>
          <w:b/>
          <w:bCs/>
        </w:rPr>
      </w:pPr>
    </w:p>
    <w:p w:rsidR="000673B4" w:rsidRPr="000673B4" w:rsidRDefault="004E288A" w:rsidP="000673B4">
      <w:pPr>
        <w:pStyle w:val="ListParagraph"/>
        <w:widowControl w:val="0"/>
        <w:numPr>
          <w:ilvl w:val="0"/>
          <w:numId w:val="19"/>
        </w:numPr>
        <w:tabs>
          <w:tab w:val="left" w:pos="1470"/>
          <w:tab w:val="left" w:pos="1472"/>
        </w:tabs>
        <w:autoSpaceDE w:val="0"/>
        <w:autoSpaceDN w:val="0"/>
        <w:spacing w:before="1" w:line="273" w:lineRule="auto"/>
        <w:ind w:right="321"/>
        <w:rPr>
          <w:rFonts w:ascii="Helvetica" w:hAnsi="Helvetica"/>
          <w:b/>
          <w:bCs/>
        </w:rPr>
      </w:pPr>
      <w:r w:rsidRPr="000673B4">
        <w:rPr>
          <w:rFonts w:ascii="Helvetica" w:hAnsi="Helvetica"/>
          <w:color w:val="231F1F"/>
          <w:w w:val="105"/>
        </w:rPr>
        <w:t>The</w:t>
      </w:r>
      <w:r w:rsidRPr="000673B4">
        <w:rPr>
          <w:rFonts w:ascii="Helvetica" w:hAnsi="Helvetica"/>
          <w:color w:val="231F1F"/>
          <w:spacing w:val="-17"/>
          <w:w w:val="105"/>
        </w:rPr>
        <w:t xml:space="preserve"> </w:t>
      </w:r>
      <w:r w:rsidRPr="000673B4">
        <w:rPr>
          <w:rFonts w:ascii="Helvetica" w:hAnsi="Helvetica"/>
          <w:color w:val="231F1F"/>
          <w:w w:val="105"/>
        </w:rPr>
        <w:t>purpose</w:t>
      </w:r>
      <w:r w:rsidRPr="000673B4">
        <w:rPr>
          <w:rFonts w:ascii="Helvetica" w:hAnsi="Helvetica"/>
          <w:color w:val="231F1F"/>
          <w:spacing w:val="-16"/>
          <w:w w:val="105"/>
        </w:rPr>
        <w:t xml:space="preserve"> </w:t>
      </w:r>
      <w:r w:rsidRPr="000673B4">
        <w:rPr>
          <w:rFonts w:ascii="Helvetica" w:hAnsi="Helvetica"/>
          <w:color w:val="231F1F"/>
          <w:w w:val="105"/>
        </w:rPr>
        <w:t>of</w:t>
      </w:r>
      <w:r w:rsidRPr="000673B4">
        <w:rPr>
          <w:rFonts w:ascii="Helvetica" w:hAnsi="Helvetica"/>
          <w:color w:val="231F1F"/>
          <w:spacing w:val="-16"/>
          <w:w w:val="105"/>
        </w:rPr>
        <w:t xml:space="preserve"> </w:t>
      </w:r>
      <w:r w:rsidRPr="000673B4">
        <w:rPr>
          <w:rFonts w:ascii="Helvetica" w:hAnsi="Helvetica"/>
          <w:color w:val="231F1F"/>
          <w:w w:val="105"/>
        </w:rPr>
        <w:t>the</w:t>
      </w:r>
      <w:r w:rsidRPr="000673B4">
        <w:rPr>
          <w:rFonts w:ascii="Helvetica" w:hAnsi="Helvetica"/>
          <w:color w:val="231F1F"/>
          <w:spacing w:val="-16"/>
          <w:w w:val="105"/>
        </w:rPr>
        <w:t xml:space="preserve"> </w:t>
      </w:r>
      <w:r w:rsidR="00E560A3" w:rsidRPr="000673B4">
        <w:rPr>
          <w:rFonts w:ascii="Helvetica" w:hAnsi="Helvetica"/>
          <w:color w:val="231F1F"/>
          <w:w w:val="105"/>
        </w:rPr>
        <w:t>N</w:t>
      </w:r>
      <w:r w:rsidRPr="000673B4">
        <w:rPr>
          <w:rFonts w:ascii="Helvetica" w:hAnsi="Helvetica"/>
          <w:color w:val="231F1F"/>
          <w:w w:val="105"/>
        </w:rPr>
        <w:t>aming</w:t>
      </w:r>
      <w:r w:rsidRPr="000673B4">
        <w:rPr>
          <w:rFonts w:ascii="Helvetica" w:hAnsi="Helvetica"/>
          <w:color w:val="231F1F"/>
          <w:spacing w:val="-16"/>
          <w:w w:val="105"/>
        </w:rPr>
        <w:t xml:space="preserve"> </w:t>
      </w:r>
      <w:r w:rsidR="00E560A3" w:rsidRPr="000673B4">
        <w:rPr>
          <w:rFonts w:ascii="Helvetica" w:hAnsi="Helvetica"/>
          <w:color w:val="231F1F"/>
          <w:w w:val="105"/>
        </w:rPr>
        <w:t>&amp;</w:t>
      </w:r>
      <w:r w:rsidRPr="000673B4">
        <w:rPr>
          <w:rFonts w:ascii="Helvetica" w:hAnsi="Helvetica"/>
          <w:color w:val="231F1F"/>
          <w:spacing w:val="-16"/>
          <w:w w:val="105"/>
        </w:rPr>
        <w:t xml:space="preserve"> </w:t>
      </w:r>
      <w:r w:rsidR="00E560A3" w:rsidRPr="000673B4">
        <w:rPr>
          <w:rFonts w:ascii="Helvetica" w:hAnsi="Helvetica"/>
          <w:color w:val="231F1F"/>
          <w:w w:val="105"/>
        </w:rPr>
        <w:t>R</w:t>
      </w:r>
      <w:r w:rsidRPr="000673B4">
        <w:rPr>
          <w:rFonts w:ascii="Helvetica" w:hAnsi="Helvetica"/>
          <w:color w:val="231F1F"/>
          <w:w w:val="105"/>
        </w:rPr>
        <w:t>ecognition</w:t>
      </w:r>
      <w:r w:rsidRPr="000673B4">
        <w:rPr>
          <w:rFonts w:ascii="Helvetica" w:hAnsi="Helvetica"/>
          <w:color w:val="231F1F"/>
          <w:spacing w:val="-13"/>
          <w:w w:val="105"/>
        </w:rPr>
        <w:t xml:space="preserve"> </w:t>
      </w:r>
      <w:r w:rsidR="00E560A3" w:rsidRPr="000673B4">
        <w:rPr>
          <w:rFonts w:ascii="Helvetica" w:hAnsi="Helvetica"/>
          <w:color w:val="231F1F"/>
          <w:w w:val="105"/>
        </w:rPr>
        <w:t>P</w:t>
      </w:r>
      <w:r w:rsidRPr="000673B4">
        <w:rPr>
          <w:rFonts w:ascii="Helvetica" w:hAnsi="Helvetica"/>
          <w:color w:val="231F1F"/>
          <w:w w:val="105"/>
        </w:rPr>
        <w:t>olicy</w:t>
      </w:r>
      <w:r w:rsidRPr="000673B4">
        <w:rPr>
          <w:rFonts w:ascii="Helvetica" w:hAnsi="Helvetica"/>
          <w:color w:val="231F1F"/>
          <w:spacing w:val="-15"/>
          <w:w w:val="105"/>
        </w:rPr>
        <w:t xml:space="preserve"> </w:t>
      </w:r>
      <w:r w:rsidRPr="000673B4">
        <w:rPr>
          <w:rFonts w:ascii="Helvetica" w:hAnsi="Helvetica"/>
          <w:color w:val="231F1F"/>
          <w:w w:val="105"/>
        </w:rPr>
        <w:t>is</w:t>
      </w:r>
      <w:r w:rsidRPr="000673B4">
        <w:rPr>
          <w:rFonts w:ascii="Helvetica" w:hAnsi="Helvetica"/>
          <w:color w:val="231F1F"/>
          <w:spacing w:val="-17"/>
          <w:w w:val="105"/>
        </w:rPr>
        <w:t xml:space="preserve"> </w:t>
      </w:r>
      <w:r w:rsidRPr="000673B4">
        <w:rPr>
          <w:rFonts w:ascii="Helvetica" w:hAnsi="Helvetica"/>
          <w:color w:val="231F1F"/>
          <w:w w:val="105"/>
        </w:rPr>
        <w:t>to</w:t>
      </w:r>
      <w:r w:rsidRPr="000673B4">
        <w:rPr>
          <w:rFonts w:ascii="Helvetica" w:hAnsi="Helvetica"/>
          <w:color w:val="231F1F"/>
          <w:spacing w:val="13"/>
          <w:w w:val="105"/>
        </w:rPr>
        <w:t xml:space="preserve"> </w:t>
      </w:r>
      <w:r w:rsidRPr="000673B4">
        <w:rPr>
          <w:rFonts w:ascii="Helvetica" w:hAnsi="Helvetica"/>
          <w:color w:val="231F1F"/>
          <w:w w:val="105"/>
        </w:rPr>
        <w:t>enable</w:t>
      </w:r>
      <w:r w:rsidRPr="000673B4">
        <w:rPr>
          <w:rFonts w:ascii="Helvetica" w:hAnsi="Helvetica"/>
          <w:color w:val="231F1F"/>
          <w:spacing w:val="-14"/>
          <w:w w:val="105"/>
        </w:rPr>
        <w:t xml:space="preserve"> </w:t>
      </w:r>
      <w:r w:rsidRPr="000673B4">
        <w:rPr>
          <w:rFonts w:ascii="Helvetica" w:hAnsi="Helvetica"/>
          <w:color w:val="231F1F"/>
          <w:w w:val="105"/>
        </w:rPr>
        <w:t>the</w:t>
      </w:r>
      <w:r w:rsidRPr="000673B4">
        <w:rPr>
          <w:rFonts w:ascii="Helvetica" w:hAnsi="Helvetica"/>
          <w:color w:val="231F1F"/>
          <w:spacing w:val="-22"/>
          <w:w w:val="105"/>
        </w:rPr>
        <w:t xml:space="preserve"> </w:t>
      </w:r>
      <w:r w:rsidR="00E560A3" w:rsidRPr="000673B4">
        <w:rPr>
          <w:rFonts w:ascii="Helvetica" w:hAnsi="Helvetica"/>
          <w:color w:val="231F1F"/>
          <w:w w:val="105"/>
        </w:rPr>
        <w:t>Fairfield Public Library</w:t>
      </w:r>
      <w:r w:rsidRPr="000673B4">
        <w:rPr>
          <w:rFonts w:ascii="Helvetica" w:hAnsi="Helvetica"/>
          <w:color w:val="231F1F"/>
          <w:spacing w:val="-10"/>
          <w:w w:val="105"/>
        </w:rPr>
        <w:t xml:space="preserve"> </w:t>
      </w:r>
      <w:r w:rsidRPr="000673B4">
        <w:rPr>
          <w:rFonts w:ascii="Helvetica" w:hAnsi="Helvetica"/>
          <w:color w:val="231F1F"/>
          <w:w w:val="105"/>
        </w:rPr>
        <w:t>Library</w:t>
      </w:r>
      <w:r w:rsidRPr="000673B4">
        <w:rPr>
          <w:rFonts w:ascii="Helvetica" w:hAnsi="Helvetica"/>
          <w:color w:val="231F1F"/>
          <w:spacing w:val="-12"/>
          <w:w w:val="105"/>
        </w:rPr>
        <w:t xml:space="preserve"> </w:t>
      </w:r>
      <w:r w:rsidRPr="000673B4">
        <w:rPr>
          <w:rFonts w:ascii="Helvetica" w:hAnsi="Helvetica"/>
          <w:color w:val="231F1F"/>
          <w:w w:val="105"/>
        </w:rPr>
        <w:t>to encourage and</w:t>
      </w:r>
      <w:r w:rsidRPr="000673B4">
        <w:rPr>
          <w:rFonts w:ascii="Helvetica" w:hAnsi="Helvetica"/>
          <w:color w:val="231F1F"/>
          <w:spacing w:val="-8"/>
          <w:w w:val="105"/>
        </w:rPr>
        <w:t xml:space="preserve"> </w:t>
      </w:r>
      <w:r w:rsidRPr="000673B4">
        <w:rPr>
          <w:rFonts w:ascii="Helvetica" w:hAnsi="Helvetica"/>
          <w:color w:val="231F1F"/>
          <w:w w:val="105"/>
        </w:rPr>
        <w:t>recognize</w:t>
      </w:r>
      <w:r w:rsidRPr="000673B4">
        <w:rPr>
          <w:rFonts w:ascii="Helvetica" w:hAnsi="Helvetica"/>
          <w:color w:val="231F1F"/>
          <w:spacing w:val="-1"/>
          <w:w w:val="105"/>
        </w:rPr>
        <w:t xml:space="preserve"> </w:t>
      </w:r>
      <w:r w:rsidRPr="000673B4">
        <w:rPr>
          <w:rFonts w:ascii="Helvetica" w:hAnsi="Helvetica"/>
          <w:color w:val="231F1F"/>
          <w:w w:val="105"/>
        </w:rPr>
        <w:t>extraordinary generosity on</w:t>
      </w:r>
      <w:r w:rsidRPr="000673B4">
        <w:rPr>
          <w:rFonts w:ascii="Helvetica" w:hAnsi="Helvetica"/>
          <w:color w:val="231F1F"/>
          <w:spacing w:val="-10"/>
          <w:w w:val="105"/>
        </w:rPr>
        <w:t xml:space="preserve"> </w:t>
      </w:r>
      <w:r w:rsidRPr="000673B4">
        <w:rPr>
          <w:rFonts w:ascii="Helvetica" w:hAnsi="Helvetica"/>
          <w:color w:val="231F1F"/>
          <w:w w:val="105"/>
        </w:rPr>
        <w:t>the</w:t>
      </w:r>
      <w:r w:rsidRPr="000673B4">
        <w:rPr>
          <w:rFonts w:ascii="Helvetica" w:hAnsi="Helvetica"/>
          <w:color w:val="231F1F"/>
          <w:spacing w:val="-13"/>
          <w:w w:val="105"/>
        </w:rPr>
        <w:t xml:space="preserve"> </w:t>
      </w:r>
      <w:r w:rsidRPr="000673B4">
        <w:rPr>
          <w:rFonts w:ascii="Helvetica" w:hAnsi="Helvetica"/>
          <w:color w:val="231F1F"/>
          <w:w w:val="105"/>
        </w:rPr>
        <w:t>part</w:t>
      </w:r>
      <w:r w:rsidRPr="000673B4">
        <w:rPr>
          <w:rFonts w:ascii="Helvetica" w:hAnsi="Helvetica"/>
          <w:color w:val="231F1F"/>
          <w:spacing w:val="-3"/>
          <w:w w:val="105"/>
        </w:rPr>
        <w:t xml:space="preserve"> </w:t>
      </w:r>
      <w:r w:rsidRPr="000673B4">
        <w:rPr>
          <w:rFonts w:ascii="Helvetica" w:hAnsi="Helvetica"/>
          <w:color w:val="231F1F"/>
          <w:w w:val="105"/>
        </w:rPr>
        <w:t>of</w:t>
      </w:r>
      <w:r w:rsidRPr="000673B4">
        <w:rPr>
          <w:rFonts w:ascii="Helvetica" w:hAnsi="Helvetica"/>
          <w:color w:val="231F1F"/>
          <w:spacing w:val="-17"/>
          <w:w w:val="105"/>
        </w:rPr>
        <w:t xml:space="preserve"> </w:t>
      </w:r>
      <w:r w:rsidRPr="000673B4">
        <w:rPr>
          <w:rFonts w:ascii="Helvetica" w:hAnsi="Helvetica"/>
          <w:color w:val="231F1F"/>
          <w:w w:val="105"/>
        </w:rPr>
        <w:t>individuals,</w:t>
      </w:r>
      <w:r w:rsidRPr="000673B4">
        <w:rPr>
          <w:rFonts w:ascii="Helvetica" w:hAnsi="Helvetica"/>
          <w:color w:val="231F1F"/>
          <w:spacing w:val="-9"/>
          <w:w w:val="105"/>
        </w:rPr>
        <w:t xml:space="preserve"> </w:t>
      </w:r>
      <w:r w:rsidRPr="000673B4">
        <w:rPr>
          <w:rFonts w:ascii="Helvetica" w:hAnsi="Helvetica"/>
          <w:color w:val="231F1F"/>
          <w:w w:val="105"/>
        </w:rPr>
        <w:t xml:space="preserve">families, </w:t>
      </w:r>
      <w:r w:rsidRPr="000673B4">
        <w:rPr>
          <w:rFonts w:ascii="Helvetica" w:hAnsi="Helvetica"/>
          <w:color w:val="231F1F"/>
        </w:rPr>
        <w:t>businesses, nonprofit organizations,</w:t>
      </w:r>
      <w:r w:rsidRPr="000673B4">
        <w:rPr>
          <w:rFonts w:ascii="Helvetica" w:hAnsi="Helvetica"/>
          <w:color w:val="231F1F"/>
          <w:spacing w:val="-10"/>
        </w:rPr>
        <w:t xml:space="preserve"> </w:t>
      </w:r>
      <w:r w:rsidRPr="000673B4">
        <w:rPr>
          <w:rFonts w:ascii="Helvetica" w:hAnsi="Helvetica"/>
          <w:color w:val="231F1F"/>
        </w:rPr>
        <w:t>and other donors as well as to</w:t>
      </w:r>
      <w:r w:rsidRPr="000673B4">
        <w:rPr>
          <w:rFonts w:ascii="Helvetica" w:hAnsi="Helvetica"/>
          <w:color w:val="231F1F"/>
          <w:spacing w:val="40"/>
        </w:rPr>
        <w:t xml:space="preserve"> </w:t>
      </w:r>
      <w:r w:rsidRPr="000673B4">
        <w:rPr>
          <w:rFonts w:ascii="Helvetica" w:hAnsi="Helvetica"/>
          <w:color w:val="231F1F"/>
        </w:rPr>
        <w:t xml:space="preserve">acknowledge exceptional </w:t>
      </w:r>
      <w:r w:rsidRPr="000673B4">
        <w:rPr>
          <w:rFonts w:ascii="Helvetica" w:hAnsi="Helvetica"/>
          <w:color w:val="231F1F"/>
          <w:w w:val="105"/>
        </w:rPr>
        <w:t>achievement in service</w:t>
      </w:r>
      <w:r w:rsidRPr="000673B4">
        <w:rPr>
          <w:rFonts w:ascii="Helvetica" w:hAnsi="Helvetica"/>
          <w:color w:val="231F1F"/>
          <w:spacing w:val="-7"/>
          <w:w w:val="105"/>
        </w:rPr>
        <w:t xml:space="preserve"> </w:t>
      </w:r>
      <w:r w:rsidRPr="000673B4">
        <w:rPr>
          <w:rFonts w:ascii="Helvetica" w:hAnsi="Helvetica"/>
          <w:color w:val="231F1F"/>
          <w:w w:val="105"/>
        </w:rPr>
        <w:t>to</w:t>
      </w:r>
      <w:r w:rsidRPr="000673B4">
        <w:rPr>
          <w:rFonts w:ascii="Helvetica" w:hAnsi="Helvetica"/>
          <w:color w:val="231F1F"/>
          <w:spacing w:val="18"/>
          <w:w w:val="105"/>
        </w:rPr>
        <w:t xml:space="preserve"> </w:t>
      </w:r>
      <w:r w:rsidRPr="000673B4">
        <w:rPr>
          <w:rFonts w:ascii="Helvetica" w:hAnsi="Helvetica"/>
          <w:color w:val="231F1F"/>
          <w:w w:val="105"/>
        </w:rPr>
        <w:t>the</w:t>
      </w:r>
      <w:r w:rsidRPr="000673B4">
        <w:rPr>
          <w:rFonts w:ascii="Helvetica" w:hAnsi="Helvetica"/>
          <w:color w:val="231F1F"/>
          <w:spacing w:val="-21"/>
          <w:w w:val="105"/>
        </w:rPr>
        <w:t xml:space="preserve"> </w:t>
      </w:r>
      <w:r w:rsidRPr="000673B4">
        <w:rPr>
          <w:rFonts w:ascii="Helvetica" w:hAnsi="Helvetica"/>
          <w:color w:val="231F1F"/>
          <w:w w:val="105"/>
        </w:rPr>
        <w:t>Fairfield Public Library.</w:t>
      </w:r>
      <w:r w:rsidR="00347FCB">
        <w:rPr>
          <w:rFonts w:ascii="Helvetica" w:hAnsi="Helvetica"/>
          <w:color w:val="231F1F"/>
          <w:w w:val="105"/>
        </w:rPr>
        <w:br/>
      </w:r>
    </w:p>
    <w:p w:rsidR="000673B4" w:rsidRPr="000673B4" w:rsidRDefault="004E288A" w:rsidP="000673B4">
      <w:pPr>
        <w:pStyle w:val="ListParagraph"/>
        <w:widowControl w:val="0"/>
        <w:numPr>
          <w:ilvl w:val="0"/>
          <w:numId w:val="19"/>
        </w:numPr>
        <w:tabs>
          <w:tab w:val="left" w:pos="1470"/>
          <w:tab w:val="left" w:pos="1472"/>
        </w:tabs>
        <w:autoSpaceDE w:val="0"/>
        <w:autoSpaceDN w:val="0"/>
        <w:spacing w:before="1" w:line="273" w:lineRule="auto"/>
        <w:ind w:right="321"/>
        <w:rPr>
          <w:rFonts w:ascii="Helvetica" w:hAnsi="Helvetica"/>
          <w:b/>
          <w:bCs/>
        </w:rPr>
      </w:pPr>
      <w:r w:rsidRPr="000673B4">
        <w:rPr>
          <w:rFonts w:ascii="Helvetica" w:hAnsi="Helvetica"/>
          <w:color w:val="231F1F"/>
          <w:w w:val="105"/>
        </w:rPr>
        <w:t>Other than</w:t>
      </w:r>
      <w:r w:rsidRPr="000673B4">
        <w:rPr>
          <w:rFonts w:ascii="Helvetica" w:hAnsi="Helvetica"/>
          <w:color w:val="231F1F"/>
          <w:spacing w:val="-8"/>
          <w:w w:val="105"/>
        </w:rPr>
        <w:t xml:space="preserve"> </w:t>
      </w:r>
      <w:r w:rsidRPr="000673B4">
        <w:rPr>
          <w:rFonts w:ascii="Helvetica" w:hAnsi="Helvetica"/>
          <w:color w:val="231F1F"/>
          <w:w w:val="105"/>
        </w:rPr>
        <w:t>as</w:t>
      </w:r>
      <w:r w:rsidRPr="000673B4">
        <w:rPr>
          <w:rFonts w:ascii="Helvetica" w:hAnsi="Helvetica"/>
          <w:color w:val="231F1F"/>
          <w:spacing w:val="-6"/>
          <w:w w:val="105"/>
        </w:rPr>
        <w:t xml:space="preserve"> </w:t>
      </w:r>
      <w:r w:rsidRPr="000673B4">
        <w:rPr>
          <w:rFonts w:ascii="Helvetica" w:hAnsi="Helvetica"/>
          <w:color w:val="231F1F"/>
          <w:w w:val="105"/>
        </w:rPr>
        <w:t>described here</w:t>
      </w:r>
      <w:r w:rsidR="00E560A3" w:rsidRPr="000673B4">
        <w:rPr>
          <w:rFonts w:ascii="Helvetica" w:hAnsi="Helvetica"/>
          <w:color w:val="231F1F"/>
          <w:w w:val="105"/>
        </w:rPr>
        <w:t>,</w:t>
      </w:r>
      <w:r w:rsidRPr="000673B4">
        <w:rPr>
          <w:rFonts w:ascii="Helvetica" w:hAnsi="Helvetica"/>
          <w:color w:val="231F1F"/>
          <w:spacing w:val="-9"/>
          <w:w w:val="105"/>
        </w:rPr>
        <w:t xml:space="preserve"> </w:t>
      </w:r>
      <w:r w:rsidRPr="000673B4">
        <w:rPr>
          <w:rFonts w:ascii="Helvetica" w:hAnsi="Helvetica"/>
          <w:color w:val="231F1F"/>
          <w:w w:val="105"/>
        </w:rPr>
        <w:t>recognition provided to donors or</w:t>
      </w:r>
      <w:r w:rsidRPr="000673B4">
        <w:rPr>
          <w:rFonts w:ascii="Helvetica" w:hAnsi="Helvetica"/>
          <w:color w:val="231F1F"/>
          <w:spacing w:val="-1"/>
          <w:w w:val="105"/>
        </w:rPr>
        <w:t xml:space="preserve"> </w:t>
      </w:r>
      <w:r w:rsidRPr="000673B4">
        <w:rPr>
          <w:rFonts w:ascii="Helvetica" w:hAnsi="Helvetica"/>
          <w:color w:val="231F1F"/>
          <w:w w:val="105"/>
        </w:rPr>
        <w:t>others</w:t>
      </w:r>
      <w:r w:rsidRPr="000673B4">
        <w:rPr>
          <w:rFonts w:ascii="Helvetica" w:hAnsi="Helvetica"/>
          <w:color w:val="231F1F"/>
          <w:spacing w:val="-7"/>
          <w:w w:val="105"/>
        </w:rPr>
        <w:t xml:space="preserve"> </w:t>
      </w:r>
      <w:r w:rsidRPr="000673B4">
        <w:rPr>
          <w:rFonts w:ascii="Helvetica" w:hAnsi="Helvetica"/>
          <w:color w:val="231F1F"/>
          <w:w w:val="105"/>
        </w:rPr>
        <w:t>in</w:t>
      </w:r>
      <w:r w:rsidRPr="000673B4">
        <w:rPr>
          <w:rFonts w:ascii="Helvetica" w:hAnsi="Helvetica"/>
          <w:color w:val="231F1F"/>
          <w:spacing w:val="-10"/>
          <w:w w:val="105"/>
        </w:rPr>
        <w:t xml:space="preserve"> </w:t>
      </w:r>
      <w:r w:rsidRPr="000673B4">
        <w:rPr>
          <w:rFonts w:ascii="Helvetica" w:hAnsi="Helvetica"/>
          <w:color w:val="231F1F"/>
          <w:w w:val="105"/>
        </w:rPr>
        <w:t>support of</w:t>
      </w:r>
      <w:r w:rsidRPr="000673B4">
        <w:rPr>
          <w:rFonts w:ascii="Helvetica" w:hAnsi="Helvetica"/>
          <w:color w:val="231F1F"/>
          <w:spacing w:val="-1"/>
          <w:w w:val="105"/>
        </w:rPr>
        <w:t xml:space="preserve"> </w:t>
      </w:r>
      <w:r w:rsidRPr="000673B4">
        <w:rPr>
          <w:rFonts w:ascii="Helvetica" w:hAnsi="Helvetica"/>
          <w:color w:val="231F1F"/>
          <w:w w:val="105"/>
        </w:rPr>
        <w:t xml:space="preserve">the </w:t>
      </w:r>
      <w:proofErr w:type="gramStart"/>
      <w:r w:rsidRPr="000673B4">
        <w:rPr>
          <w:rFonts w:ascii="Helvetica" w:hAnsi="Helvetica"/>
          <w:color w:val="231F1F"/>
          <w:spacing w:val="-2"/>
          <w:w w:val="105"/>
        </w:rPr>
        <w:t>Library</w:t>
      </w:r>
      <w:proofErr w:type="gramEnd"/>
      <w:r w:rsidRPr="000673B4">
        <w:rPr>
          <w:rFonts w:ascii="Helvetica" w:hAnsi="Helvetica"/>
          <w:color w:val="231F1F"/>
          <w:spacing w:val="-8"/>
          <w:w w:val="105"/>
        </w:rPr>
        <w:t xml:space="preserve"> </w:t>
      </w:r>
      <w:r w:rsidRPr="000673B4">
        <w:rPr>
          <w:rFonts w:ascii="Helvetica" w:hAnsi="Helvetica"/>
          <w:color w:val="231F1F"/>
          <w:spacing w:val="-2"/>
          <w:w w:val="105"/>
        </w:rPr>
        <w:t>is</w:t>
      </w:r>
      <w:r w:rsidRPr="000673B4">
        <w:rPr>
          <w:rFonts w:ascii="Helvetica" w:hAnsi="Helvetica"/>
          <w:color w:val="231F1F"/>
          <w:spacing w:val="-14"/>
          <w:w w:val="105"/>
        </w:rPr>
        <w:t xml:space="preserve"> </w:t>
      </w:r>
      <w:r w:rsidRPr="000673B4">
        <w:rPr>
          <w:rFonts w:ascii="Helvetica" w:hAnsi="Helvetica"/>
          <w:color w:val="231F1F"/>
          <w:spacing w:val="-2"/>
          <w:w w:val="105"/>
        </w:rPr>
        <w:t>the</w:t>
      </w:r>
      <w:r w:rsidRPr="000673B4">
        <w:rPr>
          <w:rFonts w:ascii="Helvetica" w:hAnsi="Helvetica"/>
          <w:color w:val="231F1F"/>
          <w:spacing w:val="-8"/>
          <w:w w:val="105"/>
        </w:rPr>
        <w:t xml:space="preserve"> </w:t>
      </w:r>
      <w:r w:rsidRPr="000673B4">
        <w:rPr>
          <w:rFonts w:ascii="Helvetica" w:hAnsi="Helvetica"/>
          <w:color w:val="231F1F"/>
          <w:spacing w:val="-2"/>
          <w:w w:val="105"/>
        </w:rPr>
        <w:t>responsibility</w:t>
      </w:r>
      <w:r w:rsidRPr="000673B4">
        <w:rPr>
          <w:rFonts w:ascii="Helvetica" w:hAnsi="Helvetica"/>
          <w:color w:val="231F1F"/>
          <w:spacing w:val="-16"/>
          <w:w w:val="105"/>
        </w:rPr>
        <w:t xml:space="preserve"> </w:t>
      </w:r>
      <w:r w:rsidRPr="000673B4">
        <w:rPr>
          <w:rFonts w:ascii="Helvetica" w:hAnsi="Helvetica"/>
          <w:color w:val="231F1F"/>
          <w:spacing w:val="-2"/>
          <w:w w:val="105"/>
        </w:rPr>
        <w:t>of</w:t>
      </w:r>
      <w:r w:rsidRPr="000673B4">
        <w:rPr>
          <w:rFonts w:ascii="Helvetica" w:hAnsi="Helvetica"/>
          <w:color w:val="231F1F"/>
          <w:spacing w:val="-16"/>
          <w:w w:val="105"/>
        </w:rPr>
        <w:t xml:space="preserve"> </w:t>
      </w:r>
      <w:r w:rsidRPr="000673B4">
        <w:rPr>
          <w:rFonts w:ascii="Helvetica" w:hAnsi="Helvetica"/>
          <w:color w:val="231F1F"/>
          <w:spacing w:val="-2"/>
          <w:w w:val="105"/>
        </w:rPr>
        <w:t>the</w:t>
      </w:r>
      <w:r w:rsidRPr="000673B4">
        <w:rPr>
          <w:rFonts w:ascii="Helvetica" w:hAnsi="Helvetica"/>
          <w:color w:val="231F1F"/>
          <w:spacing w:val="-10"/>
          <w:w w:val="105"/>
        </w:rPr>
        <w:t xml:space="preserve"> </w:t>
      </w:r>
      <w:r w:rsidRPr="000673B4">
        <w:rPr>
          <w:rFonts w:ascii="Helvetica" w:hAnsi="Helvetica"/>
          <w:color w:val="231F1F"/>
          <w:spacing w:val="-2"/>
          <w:w w:val="105"/>
        </w:rPr>
        <w:t>Library</w:t>
      </w:r>
      <w:r w:rsidRPr="000673B4">
        <w:rPr>
          <w:rFonts w:ascii="Helvetica" w:hAnsi="Helvetica"/>
          <w:color w:val="231F1F"/>
          <w:spacing w:val="-5"/>
          <w:w w:val="105"/>
        </w:rPr>
        <w:t xml:space="preserve"> </w:t>
      </w:r>
      <w:r w:rsidRPr="000673B4">
        <w:rPr>
          <w:rFonts w:ascii="Helvetica" w:hAnsi="Helvetica"/>
          <w:color w:val="231F1F"/>
          <w:spacing w:val="-2"/>
          <w:w w:val="105"/>
        </w:rPr>
        <w:t>Director.</w:t>
      </w:r>
      <w:r w:rsidRPr="000673B4">
        <w:rPr>
          <w:rFonts w:ascii="Helvetica" w:hAnsi="Helvetica"/>
          <w:color w:val="231F1F"/>
          <w:spacing w:val="-16"/>
          <w:w w:val="105"/>
        </w:rPr>
        <w:t xml:space="preserve"> </w:t>
      </w:r>
      <w:r w:rsidRPr="000673B4">
        <w:rPr>
          <w:rFonts w:ascii="Helvetica" w:hAnsi="Helvetica"/>
          <w:color w:val="231F1F"/>
          <w:spacing w:val="-2"/>
          <w:w w:val="105"/>
        </w:rPr>
        <w:t>This</w:t>
      </w:r>
      <w:r w:rsidRPr="000673B4">
        <w:rPr>
          <w:rFonts w:ascii="Helvetica" w:hAnsi="Helvetica"/>
          <w:color w:val="231F1F"/>
          <w:spacing w:val="-9"/>
          <w:w w:val="105"/>
        </w:rPr>
        <w:t xml:space="preserve"> </w:t>
      </w:r>
      <w:r w:rsidRPr="000673B4">
        <w:rPr>
          <w:rFonts w:ascii="Helvetica" w:hAnsi="Helvetica"/>
          <w:color w:val="231F1F"/>
          <w:spacing w:val="-2"/>
          <w:w w:val="105"/>
        </w:rPr>
        <w:t>includes naming</w:t>
      </w:r>
      <w:r w:rsidRPr="000673B4">
        <w:rPr>
          <w:rFonts w:ascii="Helvetica" w:hAnsi="Helvetica"/>
          <w:color w:val="231F1F"/>
          <w:spacing w:val="-4"/>
          <w:w w:val="105"/>
        </w:rPr>
        <w:t xml:space="preserve"> </w:t>
      </w:r>
      <w:r w:rsidRPr="000673B4">
        <w:rPr>
          <w:rFonts w:ascii="Helvetica" w:hAnsi="Helvetica"/>
          <w:color w:val="231F1F"/>
          <w:spacing w:val="-2"/>
          <w:w w:val="105"/>
        </w:rPr>
        <w:t>of</w:t>
      </w:r>
      <w:r w:rsidRPr="000673B4">
        <w:rPr>
          <w:rFonts w:ascii="Helvetica" w:hAnsi="Helvetica"/>
          <w:color w:val="231F1F"/>
          <w:spacing w:val="-9"/>
          <w:w w:val="105"/>
        </w:rPr>
        <w:t xml:space="preserve"> </w:t>
      </w:r>
      <w:r w:rsidRPr="000673B4">
        <w:rPr>
          <w:rFonts w:ascii="Helvetica" w:hAnsi="Helvetica"/>
          <w:color w:val="231F1F"/>
          <w:spacing w:val="-2"/>
          <w:w w:val="105"/>
        </w:rPr>
        <w:t>specific</w:t>
      </w:r>
      <w:r w:rsidRPr="000673B4">
        <w:rPr>
          <w:rFonts w:ascii="Helvetica" w:hAnsi="Helvetica"/>
          <w:color w:val="231F1F"/>
          <w:spacing w:val="11"/>
          <w:w w:val="105"/>
        </w:rPr>
        <w:t xml:space="preserve"> </w:t>
      </w:r>
      <w:r w:rsidRPr="000673B4">
        <w:rPr>
          <w:rFonts w:ascii="Helvetica" w:hAnsi="Helvetica"/>
          <w:color w:val="231F1F"/>
          <w:spacing w:val="-2"/>
          <w:w w:val="105"/>
        </w:rPr>
        <w:t xml:space="preserve">programs </w:t>
      </w:r>
      <w:r w:rsidRPr="000673B4">
        <w:rPr>
          <w:rFonts w:ascii="Helvetica" w:hAnsi="Helvetica"/>
          <w:color w:val="231F1F"/>
          <w:w w:val="105"/>
        </w:rPr>
        <w:t>and</w:t>
      </w:r>
      <w:r w:rsidRPr="000673B4">
        <w:rPr>
          <w:rFonts w:ascii="Helvetica" w:hAnsi="Helvetica"/>
          <w:color w:val="231F1F"/>
          <w:spacing w:val="-4"/>
          <w:w w:val="105"/>
        </w:rPr>
        <w:t xml:space="preserve"> </w:t>
      </w:r>
      <w:r w:rsidRPr="000673B4">
        <w:rPr>
          <w:rFonts w:ascii="Helvetica" w:hAnsi="Helvetica"/>
          <w:color w:val="231F1F"/>
          <w:w w:val="105"/>
        </w:rPr>
        <w:t>services;</w:t>
      </w:r>
      <w:r w:rsidRPr="000673B4">
        <w:rPr>
          <w:rFonts w:ascii="Helvetica" w:hAnsi="Helvetica"/>
          <w:color w:val="231F1F"/>
          <w:spacing w:val="-15"/>
          <w:w w:val="105"/>
        </w:rPr>
        <w:t xml:space="preserve"> </w:t>
      </w:r>
      <w:r w:rsidRPr="000673B4">
        <w:rPr>
          <w:rFonts w:ascii="Helvetica" w:hAnsi="Helvetica"/>
          <w:color w:val="231F1F"/>
          <w:w w:val="105"/>
        </w:rPr>
        <w:t>and</w:t>
      </w:r>
      <w:r w:rsidRPr="000673B4">
        <w:rPr>
          <w:rFonts w:ascii="Helvetica" w:hAnsi="Helvetica"/>
          <w:color w:val="231F1F"/>
          <w:spacing w:val="-6"/>
          <w:w w:val="105"/>
        </w:rPr>
        <w:t xml:space="preserve"> </w:t>
      </w:r>
      <w:r w:rsidRPr="000673B4">
        <w:rPr>
          <w:rFonts w:ascii="Helvetica" w:hAnsi="Helvetica"/>
          <w:color w:val="231F1F"/>
          <w:w w:val="105"/>
        </w:rPr>
        <w:t>collection items,</w:t>
      </w:r>
      <w:r w:rsidRPr="000673B4">
        <w:rPr>
          <w:rFonts w:ascii="Helvetica" w:hAnsi="Helvetica"/>
          <w:color w:val="231F1F"/>
          <w:spacing w:val="-16"/>
          <w:w w:val="105"/>
        </w:rPr>
        <w:t xml:space="preserve"> </w:t>
      </w:r>
      <w:r w:rsidRPr="000673B4">
        <w:rPr>
          <w:rFonts w:ascii="Helvetica" w:hAnsi="Helvetica"/>
          <w:color w:val="231F1F"/>
          <w:w w:val="105"/>
        </w:rPr>
        <w:t>equipment,</w:t>
      </w:r>
      <w:r w:rsidRPr="000673B4">
        <w:rPr>
          <w:rFonts w:ascii="Helvetica" w:hAnsi="Helvetica"/>
          <w:color w:val="231F1F"/>
          <w:spacing w:val="-8"/>
          <w:w w:val="105"/>
        </w:rPr>
        <w:t xml:space="preserve"> </w:t>
      </w:r>
      <w:r w:rsidRPr="000673B4">
        <w:rPr>
          <w:rFonts w:ascii="Helvetica" w:hAnsi="Helvetica"/>
          <w:color w:val="231F1F"/>
          <w:w w:val="105"/>
        </w:rPr>
        <w:t>or</w:t>
      </w:r>
      <w:r w:rsidRPr="000673B4">
        <w:rPr>
          <w:rFonts w:ascii="Helvetica" w:hAnsi="Helvetica"/>
          <w:color w:val="231F1F"/>
          <w:spacing w:val="-2"/>
          <w:w w:val="105"/>
        </w:rPr>
        <w:t xml:space="preserve"> </w:t>
      </w:r>
      <w:r w:rsidRPr="000673B4">
        <w:rPr>
          <w:rFonts w:ascii="Helvetica" w:hAnsi="Helvetica"/>
          <w:color w:val="231F1F"/>
          <w:w w:val="105"/>
        </w:rPr>
        <w:t>furnishings purchased with</w:t>
      </w:r>
      <w:r w:rsidRPr="000673B4">
        <w:rPr>
          <w:rFonts w:ascii="Helvetica" w:hAnsi="Helvetica"/>
          <w:color w:val="231F1F"/>
          <w:spacing w:val="-6"/>
          <w:w w:val="105"/>
        </w:rPr>
        <w:t xml:space="preserve"> </w:t>
      </w:r>
      <w:r w:rsidRPr="000673B4">
        <w:rPr>
          <w:rFonts w:ascii="Helvetica" w:hAnsi="Helvetica"/>
          <w:color w:val="231F1F"/>
          <w:w w:val="105"/>
        </w:rPr>
        <w:t>gift</w:t>
      </w:r>
      <w:r w:rsidRPr="000673B4">
        <w:rPr>
          <w:rFonts w:ascii="Helvetica" w:hAnsi="Helvetica"/>
          <w:color w:val="231F1F"/>
          <w:spacing w:val="-6"/>
          <w:w w:val="105"/>
        </w:rPr>
        <w:t xml:space="preserve"> </w:t>
      </w:r>
      <w:r w:rsidRPr="000673B4">
        <w:rPr>
          <w:rFonts w:ascii="Helvetica" w:hAnsi="Helvetica"/>
          <w:color w:val="231F1F"/>
          <w:w w:val="105"/>
        </w:rPr>
        <w:t>money.</w:t>
      </w:r>
      <w:r w:rsidR="00347FCB">
        <w:rPr>
          <w:rFonts w:ascii="Helvetica" w:hAnsi="Helvetica"/>
          <w:color w:val="231F1F"/>
          <w:w w:val="105"/>
        </w:rPr>
        <w:br/>
      </w:r>
    </w:p>
    <w:p w:rsidR="000673B4" w:rsidRPr="000673B4" w:rsidRDefault="004E288A" w:rsidP="000673B4">
      <w:pPr>
        <w:pStyle w:val="ListParagraph"/>
        <w:widowControl w:val="0"/>
        <w:numPr>
          <w:ilvl w:val="0"/>
          <w:numId w:val="19"/>
        </w:numPr>
        <w:tabs>
          <w:tab w:val="left" w:pos="1470"/>
          <w:tab w:val="left" w:pos="1472"/>
        </w:tabs>
        <w:autoSpaceDE w:val="0"/>
        <w:autoSpaceDN w:val="0"/>
        <w:spacing w:before="1" w:line="273" w:lineRule="auto"/>
        <w:ind w:right="321"/>
        <w:rPr>
          <w:rFonts w:ascii="Helvetica" w:hAnsi="Helvetica"/>
          <w:b/>
          <w:bCs/>
        </w:rPr>
      </w:pPr>
      <w:r w:rsidRPr="000673B4">
        <w:rPr>
          <w:rFonts w:ascii="Helvetica" w:hAnsi="Helvetica"/>
          <w:color w:val="231F1F"/>
          <w:w w:val="105"/>
        </w:rPr>
        <w:t>This</w:t>
      </w:r>
      <w:r w:rsidRPr="000673B4">
        <w:rPr>
          <w:rFonts w:ascii="Helvetica" w:hAnsi="Helvetica"/>
          <w:color w:val="231F1F"/>
          <w:spacing w:val="-17"/>
          <w:w w:val="105"/>
        </w:rPr>
        <w:t xml:space="preserve"> </w:t>
      </w:r>
      <w:r w:rsidRPr="000673B4">
        <w:rPr>
          <w:rFonts w:ascii="Helvetica" w:hAnsi="Helvetica"/>
          <w:color w:val="231F1F"/>
          <w:w w:val="105"/>
        </w:rPr>
        <w:t>policy</w:t>
      </w:r>
      <w:r w:rsidRPr="000673B4">
        <w:rPr>
          <w:rFonts w:ascii="Helvetica" w:hAnsi="Helvetica"/>
          <w:color w:val="231F1F"/>
          <w:spacing w:val="-16"/>
          <w:w w:val="105"/>
        </w:rPr>
        <w:t xml:space="preserve"> </w:t>
      </w:r>
      <w:r w:rsidRPr="000673B4">
        <w:rPr>
          <w:rFonts w:ascii="Helvetica" w:hAnsi="Helvetica"/>
          <w:color w:val="231F1F"/>
          <w:w w:val="105"/>
        </w:rPr>
        <w:t>covers</w:t>
      </w:r>
      <w:r w:rsidRPr="000673B4">
        <w:rPr>
          <w:rFonts w:ascii="Helvetica" w:hAnsi="Helvetica"/>
          <w:color w:val="231F1F"/>
          <w:spacing w:val="-16"/>
          <w:w w:val="105"/>
        </w:rPr>
        <w:t xml:space="preserve"> </w:t>
      </w:r>
      <w:r w:rsidRPr="000673B4">
        <w:rPr>
          <w:rFonts w:ascii="Helvetica" w:hAnsi="Helvetica"/>
          <w:color w:val="231F1F"/>
          <w:w w:val="105"/>
        </w:rPr>
        <w:t>naming</w:t>
      </w:r>
      <w:r w:rsidRPr="000673B4">
        <w:rPr>
          <w:rFonts w:ascii="Helvetica" w:hAnsi="Helvetica"/>
          <w:color w:val="231F1F"/>
          <w:spacing w:val="-16"/>
          <w:w w:val="105"/>
        </w:rPr>
        <w:t xml:space="preserve"> </w:t>
      </w:r>
      <w:r w:rsidRPr="000673B4">
        <w:rPr>
          <w:rFonts w:ascii="Helvetica" w:hAnsi="Helvetica"/>
          <w:color w:val="231F1F"/>
          <w:w w:val="105"/>
        </w:rPr>
        <w:t>of</w:t>
      </w:r>
      <w:r w:rsidRPr="000673B4">
        <w:rPr>
          <w:rFonts w:ascii="Helvetica" w:hAnsi="Helvetica"/>
          <w:color w:val="231F1F"/>
          <w:spacing w:val="-16"/>
          <w:w w:val="105"/>
        </w:rPr>
        <w:t xml:space="preserve"> </w:t>
      </w:r>
      <w:r w:rsidRPr="000673B4">
        <w:rPr>
          <w:rFonts w:ascii="Helvetica" w:hAnsi="Helvetica"/>
          <w:color w:val="231F1F"/>
          <w:w w:val="105"/>
        </w:rPr>
        <w:t>physical</w:t>
      </w:r>
      <w:r w:rsidRPr="000673B4">
        <w:rPr>
          <w:rFonts w:ascii="Helvetica" w:hAnsi="Helvetica"/>
          <w:color w:val="231F1F"/>
          <w:spacing w:val="-14"/>
          <w:w w:val="105"/>
        </w:rPr>
        <w:t xml:space="preserve"> </w:t>
      </w:r>
      <w:r w:rsidRPr="000673B4">
        <w:rPr>
          <w:rFonts w:ascii="Helvetica" w:hAnsi="Helvetica"/>
          <w:color w:val="231F1F"/>
          <w:w w:val="105"/>
        </w:rPr>
        <w:t>spaces</w:t>
      </w:r>
      <w:r w:rsidRPr="000673B4">
        <w:rPr>
          <w:rFonts w:ascii="Helvetica" w:hAnsi="Helvetica"/>
          <w:color w:val="231F1F"/>
          <w:spacing w:val="-10"/>
          <w:w w:val="105"/>
        </w:rPr>
        <w:t xml:space="preserve"> </w:t>
      </w:r>
      <w:r w:rsidRPr="000673B4">
        <w:rPr>
          <w:rFonts w:ascii="Helvetica" w:hAnsi="Helvetica"/>
          <w:color w:val="231F1F"/>
          <w:w w:val="105"/>
        </w:rPr>
        <w:t>and</w:t>
      </w:r>
      <w:r w:rsidRPr="000673B4">
        <w:rPr>
          <w:rFonts w:ascii="Helvetica" w:hAnsi="Helvetica"/>
          <w:color w:val="231F1F"/>
          <w:spacing w:val="-17"/>
          <w:w w:val="105"/>
        </w:rPr>
        <w:t xml:space="preserve"> </w:t>
      </w:r>
      <w:r w:rsidRPr="000673B4">
        <w:rPr>
          <w:rFonts w:ascii="Helvetica" w:hAnsi="Helvetica"/>
          <w:color w:val="231F1F"/>
          <w:w w:val="105"/>
        </w:rPr>
        <w:t>items</w:t>
      </w:r>
      <w:r w:rsidRPr="000673B4">
        <w:rPr>
          <w:rFonts w:ascii="Helvetica" w:hAnsi="Helvetica"/>
          <w:color w:val="231F1F"/>
          <w:spacing w:val="-14"/>
          <w:w w:val="105"/>
        </w:rPr>
        <w:t xml:space="preserve"> </w:t>
      </w:r>
      <w:r w:rsidRPr="000673B4">
        <w:rPr>
          <w:rFonts w:ascii="Helvetica" w:hAnsi="Helvetica"/>
          <w:color w:val="231F1F"/>
          <w:w w:val="105"/>
        </w:rPr>
        <w:t>including,</w:t>
      </w:r>
      <w:r w:rsidRPr="000673B4">
        <w:rPr>
          <w:rFonts w:ascii="Helvetica" w:hAnsi="Helvetica"/>
          <w:color w:val="231F1F"/>
          <w:spacing w:val="-15"/>
          <w:w w:val="105"/>
        </w:rPr>
        <w:t xml:space="preserve"> </w:t>
      </w:r>
      <w:r w:rsidRPr="000673B4">
        <w:rPr>
          <w:rFonts w:ascii="Helvetica" w:hAnsi="Helvetica"/>
          <w:color w:val="231F1F"/>
          <w:w w:val="105"/>
        </w:rPr>
        <w:t>but</w:t>
      </w:r>
      <w:r w:rsidRPr="000673B4">
        <w:rPr>
          <w:rFonts w:ascii="Helvetica" w:hAnsi="Helvetica"/>
          <w:color w:val="231F1F"/>
          <w:spacing w:val="-4"/>
          <w:w w:val="105"/>
        </w:rPr>
        <w:t xml:space="preserve"> </w:t>
      </w:r>
      <w:r w:rsidRPr="000673B4">
        <w:rPr>
          <w:rFonts w:ascii="Helvetica" w:hAnsi="Helvetica"/>
          <w:color w:val="231F1F"/>
          <w:w w:val="105"/>
        </w:rPr>
        <w:t>not</w:t>
      </w:r>
      <w:r w:rsidRPr="000673B4">
        <w:rPr>
          <w:rFonts w:ascii="Helvetica" w:hAnsi="Helvetica"/>
          <w:color w:val="231F1F"/>
          <w:spacing w:val="-7"/>
          <w:w w:val="105"/>
        </w:rPr>
        <w:t xml:space="preserve"> </w:t>
      </w:r>
      <w:r w:rsidRPr="000673B4">
        <w:rPr>
          <w:rFonts w:ascii="Helvetica" w:hAnsi="Helvetica"/>
          <w:color w:val="231F1F"/>
          <w:w w:val="105"/>
        </w:rPr>
        <w:t>limited</w:t>
      </w:r>
      <w:r w:rsidRPr="000673B4">
        <w:rPr>
          <w:rFonts w:ascii="Helvetica" w:hAnsi="Helvetica"/>
          <w:color w:val="231F1F"/>
          <w:spacing w:val="-17"/>
          <w:w w:val="105"/>
        </w:rPr>
        <w:t xml:space="preserve"> </w:t>
      </w:r>
      <w:r w:rsidRPr="000673B4">
        <w:rPr>
          <w:rFonts w:ascii="Helvetica" w:hAnsi="Helvetica"/>
          <w:color w:val="231F1F"/>
          <w:w w:val="105"/>
        </w:rPr>
        <w:t>to:</w:t>
      </w:r>
      <w:r w:rsidRPr="000673B4">
        <w:rPr>
          <w:rFonts w:ascii="Helvetica" w:hAnsi="Helvetica"/>
          <w:color w:val="231F1F"/>
          <w:spacing w:val="-18"/>
          <w:w w:val="105"/>
        </w:rPr>
        <w:t xml:space="preserve"> </w:t>
      </w:r>
      <w:r w:rsidR="00347FCB">
        <w:rPr>
          <w:rFonts w:ascii="Helvetica" w:hAnsi="Helvetica"/>
          <w:color w:val="231F1F"/>
          <w:w w:val="105"/>
        </w:rPr>
        <w:t>Special use</w:t>
      </w:r>
      <w:r w:rsidR="00340666">
        <w:rPr>
          <w:rFonts w:ascii="Helvetica" w:hAnsi="Helvetica"/>
          <w:color w:val="231F1F"/>
          <w:w w:val="105"/>
        </w:rPr>
        <w:t xml:space="preserve"> rooms</w:t>
      </w:r>
      <w:r w:rsidRPr="000673B4">
        <w:rPr>
          <w:rFonts w:ascii="Helvetica" w:hAnsi="Helvetica"/>
          <w:color w:val="231F1F"/>
          <w:spacing w:val="-2"/>
          <w:w w:val="105"/>
        </w:rPr>
        <w:t>,</w:t>
      </w:r>
      <w:r w:rsidRPr="000673B4">
        <w:rPr>
          <w:rFonts w:ascii="Helvetica" w:hAnsi="Helvetica"/>
          <w:color w:val="231F1F"/>
          <w:spacing w:val="-18"/>
          <w:w w:val="105"/>
        </w:rPr>
        <w:t xml:space="preserve"> </w:t>
      </w:r>
      <w:r w:rsidR="00340666">
        <w:rPr>
          <w:rFonts w:ascii="Helvetica" w:hAnsi="Helvetica"/>
          <w:color w:val="231F1F"/>
          <w:spacing w:val="-18"/>
          <w:w w:val="105"/>
        </w:rPr>
        <w:t xml:space="preserve">Collection areas, </w:t>
      </w:r>
      <w:r w:rsidRPr="000673B4">
        <w:rPr>
          <w:rFonts w:ascii="Helvetica" w:hAnsi="Helvetica"/>
          <w:color w:val="231F1F"/>
          <w:spacing w:val="-2"/>
          <w:w w:val="105"/>
        </w:rPr>
        <w:t>reading</w:t>
      </w:r>
      <w:r w:rsidRPr="000673B4">
        <w:rPr>
          <w:rFonts w:ascii="Helvetica" w:hAnsi="Helvetica"/>
          <w:color w:val="231F1F"/>
          <w:spacing w:val="-8"/>
          <w:w w:val="105"/>
        </w:rPr>
        <w:t xml:space="preserve"> </w:t>
      </w:r>
      <w:r w:rsidRPr="000673B4">
        <w:rPr>
          <w:rFonts w:ascii="Helvetica" w:hAnsi="Helvetica"/>
          <w:color w:val="231F1F"/>
          <w:spacing w:val="-2"/>
          <w:w w:val="105"/>
        </w:rPr>
        <w:t>areas,</w:t>
      </w:r>
      <w:r w:rsidR="00347FCB">
        <w:rPr>
          <w:rFonts w:ascii="Helvetica" w:hAnsi="Helvetica"/>
          <w:color w:val="231F1F"/>
          <w:spacing w:val="-13"/>
          <w:w w:val="105"/>
        </w:rPr>
        <w:t xml:space="preserve"> </w:t>
      </w:r>
      <w:r w:rsidRPr="000673B4">
        <w:rPr>
          <w:rFonts w:ascii="Helvetica" w:hAnsi="Helvetica"/>
          <w:color w:val="231F1F"/>
          <w:spacing w:val="-2"/>
          <w:w w:val="105"/>
        </w:rPr>
        <w:t>equipment,</w:t>
      </w:r>
      <w:r w:rsidRPr="000673B4">
        <w:rPr>
          <w:rFonts w:ascii="Helvetica" w:hAnsi="Helvetica"/>
          <w:color w:val="231F1F"/>
          <w:spacing w:val="-8"/>
          <w:w w:val="105"/>
        </w:rPr>
        <w:t xml:space="preserve"> </w:t>
      </w:r>
      <w:r w:rsidRPr="000673B4">
        <w:rPr>
          <w:rFonts w:ascii="Helvetica" w:hAnsi="Helvetica"/>
          <w:color w:val="231F1F"/>
          <w:spacing w:val="-2"/>
          <w:w w:val="105"/>
        </w:rPr>
        <w:t>furniture</w:t>
      </w:r>
      <w:r w:rsidRPr="000673B4">
        <w:rPr>
          <w:rFonts w:ascii="Helvetica" w:hAnsi="Helvetica"/>
          <w:color w:val="231F1F"/>
          <w:spacing w:val="-8"/>
          <w:w w:val="105"/>
        </w:rPr>
        <w:t xml:space="preserve"> </w:t>
      </w:r>
      <w:r w:rsidRPr="000673B4">
        <w:rPr>
          <w:rFonts w:ascii="Helvetica" w:hAnsi="Helvetica"/>
          <w:color w:val="231F1F"/>
          <w:spacing w:val="-2"/>
          <w:w w:val="105"/>
        </w:rPr>
        <w:t>and</w:t>
      </w:r>
      <w:r w:rsidRPr="000673B4">
        <w:rPr>
          <w:rFonts w:ascii="Helvetica" w:hAnsi="Helvetica"/>
          <w:color w:val="231F1F"/>
          <w:spacing w:val="-10"/>
          <w:w w:val="105"/>
        </w:rPr>
        <w:t xml:space="preserve"> </w:t>
      </w:r>
      <w:r w:rsidRPr="000673B4">
        <w:rPr>
          <w:rFonts w:ascii="Helvetica" w:hAnsi="Helvetica"/>
          <w:color w:val="231F1F"/>
          <w:spacing w:val="-2"/>
          <w:w w:val="105"/>
        </w:rPr>
        <w:t>art.</w:t>
      </w:r>
      <w:r w:rsidRPr="000673B4">
        <w:rPr>
          <w:rFonts w:ascii="Helvetica" w:hAnsi="Helvetica"/>
          <w:color w:val="231F1F"/>
          <w:spacing w:val="-27"/>
          <w:w w:val="105"/>
        </w:rPr>
        <w:t xml:space="preserve"> </w:t>
      </w:r>
      <w:r w:rsidR="00347FCB">
        <w:rPr>
          <w:rFonts w:ascii="Helvetica" w:hAnsi="Helvetica"/>
          <w:color w:val="231F1F"/>
          <w:w w:val="105"/>
        </w:rPr>
        <w:br/>
      </w:r>
    </w:p>
    <w:p w:rsidR="000673B4" w:rsidRPr="000673B4" w:rsidRDefault="004E288A" w:rsidP="000673B4">
      <w:pPr>
        <w:pStyle w:val="ListParagraph"/>
        <w:widowControl w:val="0"/>
        <w:numPr>
          <w:ilvl w:val="0"/>
          <w:numId w:val="19"/>
        </w:numPr>
        <w:tabs>
          <w:tab w:val="left" w:pos="1470"/>
          <w:tab w:val="left" w:pos="1472"/>
        </w:tabs>
        <w:autoSpaceDE w:val="0"/>
        <w:autoSpaceDN w:val="0"/>
        <w:spacing w:before="1" w:line="273" w:lineRule="auto"/>
        <w:ind w:right="321"/>
        <w:rPr>
          <w:rFonts w:ascii="Helvetica" w:hAnsi="Helvetica"/>
          <w:b/>
          <w:bCs/>
        </w:rPr>
      </w:pPr>
      <w:r w:rsidRPr="000673B4">
        <w:rPr>
          <w:rFonts w:ascii="Helvetica" w:hAnsi="Helvetica"/>
          <w:color w:val="231F1F"/>
          <w:w w:val="105"/>
        </w:rPr>
        <w:t>Naming proposals may</w:t>
      </w:r>
      <w:r w:rsidRPr="000673B4">
        <w:rPr>
          <w:rFonts w:ascii="Helvetica" w:hAnsi="Helvetica"/>
          <w:color w:val="231F1F"/>
          <w:spacing w:val="-6"/>
          <w:w w:val="105"/>
        </w:rPr>
        <w:t xml:space="preserve"> </w:t>
      </w:r>
      <w:r w:rsidRPr="000673B4">
        <w:rPr>
          <w:rFonts w:ascii="Helvetica" w:hAnsi="Helvetica"/>
          <w:color w:val="231F1F"/>
          <w:w w:val="105"/>
        </w:rPr>
        <w:t>be</w:t>
      </w:r>
      <w:r w:rsidRPr="000673B4">
        <w:rPr>
          <w:rFonts w:ascii="Helvetica" w:hAnsi="Helvetica"/>
          <w:color w:val="231F1F"/>
          <w:spacing w:val="-13"/>
          <w:w w:val="105"/>
        </w:rPr>
        <w:t xml:space="preserve"> </w:t>
      </w:r>
      <w:r w:rsidRPr="000673B4">
        <w:rPr>
          <w:rFonts w:ascii="Helvetica" w:hAnsi="Helvetica"/>
          <w:color w:val="231F1F"/>
          <w:w w:val="105"/>
        </w:rPr>
        <w:t>s</w:t>
      </w:r>
      <w:r w:rsidR="00340666">
        <w:rPr>
          <w:rFonts w:ascii="Helvetica" w:hAnsi="Helvetica"/>
          <w:color w:val="231F1F"/>
          <w:w w:val="105"/>
        </w:rPr>
        <w:t>ubmitted to an ad-hoc committee comprised of the Library Director, Board President, and Foundation President for consideration</w:t>
      </w:r>
      <w:r w:rsidRPr="000673B4">
        <w:rPr>
          <w:rFonts w:ascii="Helvetica" w:hAnsi="Helvetica"/>
          <w:color w:val="231F1F"/>
          <w:w w:val="105"/>
        </w:rPr>
        <w:t>.</w:t>
      </w:r>
      <w:r w:rsidR="00347FCB">
        <w:rPr>
          <w:rFonts w:ascii="Helvetica" w:hAnsi="Helvetica"/>
          <w:color w:val="231F1F"/>
          <w:w w:val="105"/>
        </w:rPr>
        <w:br/>
      </w:r>
    </w:p>
    <w:p w:rsidR="000673B4" w:rsidRPr="000673B4" w:rsidRDefault="004E288A" w:rsidP="000673B4">
      <w:pPr>
        <w:pStyle w:val="ListParagraph"/>
        <w:widowControl w:val="0"/>
        <w:numPr>
          <w:ilvl w:val="0"/>
          <w:numId w:val="19"/>
        </w:numPr>
        <w:tabs>
          <w:tab w:val="left" w:pos="1470"/>
          <w:tab w:val="left" w:pos="1472"/>
        </w:tabs>
        <w:autoSpaceDE w:val="0"/>
        <w:autoSpaceDN w:val="0"/>
        <w:spacing w:before="1" w:line="273" w:lineRule="auto"/>
        <w:ind w:right="321"/>
        <w:rPr>
          <w:rFonts w:ascii="Helvetica" w:hAnsi="Helvetica"/>
          <w:b/>
          <w:bCs/>
        </w:rPr>
      </w:pPr>
      <w:r w:rsidRPr="000673B4">
        <w:rPr>
          <w:rFonts w:ascii="Helvetica" w:hAnsi="Helvetica"/>
          <w:color w:val="231F1F"/>
          <w:w w:val="105"/>
        </w:rPr>
        <w:t>Naming</w:t>
      </w:r>
      <w:r w:rsidRPr="000673B4">
        <w:rPr>
          <w:rFonts w:ascii="Helvetica" w:hAnsi="Helvetica"/>
          <w:color w:val="231F1F"/>
          <w:spacing w:val="40"/>
          <w:w w:val="105"/>
        </w:rPr>
        <w:t xml:space="preserve"> </w:t>
      </w:r>
      <w:r w:rsidRPr="000673B4">
        <w:rPr>
          <w:rFonts w:ascii="Helvetica" w:hAnsi="Helvetica"/>
          <w:color w:val="231F1F"/>
          <w:w w:val="105"/>
        </w:rPr>
        <w:t>and</w:t>
      </w:r>
      <w:r w:rsidRPr="000673B4">
        <w:rPr>
          <w:rFonts w:ascii="Helvetica" w:hAnsi="Helvetica"/>
          <w:color w:val="231F1F"/>
          <w:spacing w:val="-8"/>
          <w:w w:val="105"/>
        </w:rPr>
        <w:t xml:space="preserve"> </w:t>
      </w:r>
      <w:r w:rsidRPr="000673B4">
        <w:rPr>
          <w:rFonts w:ascii="Helvetica" w:hAnsi="Helvetica"/>
          <w:color w:val="231F1F"/>
          <w:w w:val="105"/>
        </w:rPr>
        <w:t>Recognition</w:t>
      </w:r>
      <w:r w:rsidRPr="000673B4">
        <w:rPr>
          <w:rFonts w:ascii="Helvetica" w:hAnsi="Helvetica"/>
          <w:color w:val="231F1F"/>
          <w:spacing w:val="24"/>
          <w:w w:val="105"/>
        </w:rPr>
        <w:t xml:space="preserve"> </w:t>
      </w:r>
      <w:r w:rsidRPr="000673B4">
        <w:rPr>
          <w:rFonts w:ascii="Helvetica" w:hAnsi="Helvetica"/>
          <w:color w:val="231F1F"/>
          <w:w w:val="105"/>
        </w:rPr>
        <w:t>proposals must include</w:t>
      </w:r>
      <w:r w:rsidRPr="000673B4">
        <w:rPr>
          <w:rFonts w:ascii="Helvetica" w:hAnsi="Helvetica"/>
          <w:color w:val="231F1F"/>
          <w:spacing w:val="-3"/>
          <w:w w:val="105"/>
        </w:rPr>
        <w:t xml:space="preserve"> </w:t>
      </w:r>
      <w:r w:rsidRPr="000673B4">
        <w:rPr>
          <w:rFonts w:ascii="Helvetica" w:hAnsi="Helvetica"/>
          <w:color w:val="231F1F"/>
          <w:w w:val="105"/>
        </w:rPr>
        <w:t>a</w:t>
      </w:r>
      <w:r w:rsidRPr="000673B4">
        <w:rPr>
          <w:rFonts w:ascii="Helvetica" w:hAnsi="Helvetica"/>
          <w:color w:val="231F1F"/>
          <w:spacing w:val="-7"/>
          <w:w w:val="105"/>
        </w:rPr>
        <w:t xml:space="preserve"> </w:t>
      </w:r>
      <w:r w:rsidRPr="000673B4">
        <w:rPr>
          <w:rFonts w:ascii="Helvetica" w:hAnsi="Helvetica"/>
          <w:color w:val="231F1F"/>
          <w:w w:val="105"/>
        </w:rPr>
        <w:t>naming opportunity agreement containing conditions,</w:t>
      </w:r>
      <w:r w:rsidRPr="000673B4">
        <w:rPr>
          <w:rFonts w:ascii="Helvetica" w:hAnsi="Helvetica"/>
          <w:color w:val="231F1F"/>
          <w:spacing w:val="-9"/>
          <w:w w:val="105"/>
        </w:rPr>
        <w:t xml:space="preserve"> </w:t>
      </w:r>
      <w:r w:rsidRPr="000673B4">
        <w:rPr>
          <w:rFonts w:ascii="Helvetica" w:hAnsi="Helvetica"/>
          <w:color w:val="231F1F"/>
          <w:w w:val="105"/>
        </w:rPr>
        <w:t>terms</w:t>
      </w:r>
      <w:r w:rsidRPr="000673B4">
        <w:rPr>
          <w:rFonts w:ascii="Helvetica" w:hAnsi="Helvetica"/>
          <w:color w:val="231F1F"/>
          <w:spacing w:val="-10"/>
          <w:w w:val="105"/>
        </w:rPr>
        <w:t xml:space="preserve"> </w:t>
      </w:r>
      <w:r w:rsidRPr="000673B4">
        <w:rPr>
          <w:rFonts w:ascii="Helvetica" w:hAnsi="Helvetica"/>
          <w:color w:val="231F1F"/>
          <w:w w:val="105"/>
        </w:rPr>
        <w:t>and</w:t>
      </w:r>
      <w:r w:rsidRPr="000673B4">
        <w:rPr>
          <w:rFonts w:ascii="Helvetica" w:hAnsi="Helvetica"/>
          <w:color w:val="231F1F"/>
          <w:spacing w:val="-15"/>
          <w:w w:val="105"/>
        </w:rPr>
        <w:t xml:space="preserve"> </w:t>
      </w:r>
      <w:r w:rsidRPr="000673B4">
        <w:rPr>
          <w:rFonts w:ascii="Helvetica" w:hAnsi="Helvetica"/>
          <w:color w:val="231F1F"/>
          <w:w w:val="105"/>
        </w:rPr>
        <w:t>payment schedule</w:t>
      </w:r>
      <w:r w:rsidRPr="000673B4">
        <w:rPr>
          <w:rFonts w:ascii="Helvetica" w:hAnsi="Helvetica"/>
          <w:color w:val="231F1F"/>
          <w:spacing w:val="-7"/>
          <w:w w:val="105"/>
        </w:rPr>
        <w:t xml:space="preserve"> </w:t>
      </w:r>
      <w:r w:rsidRPr="000673B4">
        <w:rPr>
          <w:rFonts w:ascii="Helvetica" w:hAnsi="Helvetica"/>
          <w:color w:val="231F1F"/>
          <w:w w:val="105"/>
        </w:rPr>
        <w:t>for</w:t>
      </w:r>
      <w:r w:rsidRPr="000673B4">
        <w:rPr>
          <w:rFonts w:ascii="Helvetica" w:hAnsi="Helvetica"/>
          <w:color w:val="231F1F"/>
          <w:spacing w:val="-11"/>
          <w:w w:val="105"/>
        </w:rPr>
        <w:t xml:space="preserve"> </w:t>
      </w:r>
      <w:r w:rsidRPr="000673B4">
        <w:rPr>
          <w:rFonts w:ascii="Helvetica" w:hAnsi="Helvetica"/>
          <w:color w:val="231F1F"/>
          <w:w w:val="105"/>
        </w:rPr>
        <w:t>the</w:t>
      </w:r>
      <w:r w:rsidRPr="000673B4">
        <w:rPr>
          <w:rFonts w:ascii="Helvetica" w:hAnsi="Helvetica"/>
          <w:color w:val="231F1F"/>
          <w:spacing w:val="-17"/>
          <w:w w:val="105"/>
        </w:rPr>
        <w:t xml:space="preserve"> </w:t>
      </w:r>
      <w:r w:rsidRPr="000673B4">
        <w:rPr>
          <w:rFonts w:ascii="Helvetica" w:hAnsi="Helvetica"/>
          <w:color w:val="231F1F"/>
          <w:w w:val="105"/>
        </w:rPr>
        <w:t>contribution.</w:t>
      </w:r>
      <w:r w:rsidRPr="000673B4">
        <w:rPr>
          <w:rFonts w:ascii="Helvetica" w:hAnsi="Helvetica"/>
          <w:color w:val="231F1F"/>
          <w:spacing w:val="-4"/>
          <w:w w:val="105"/>
        </w:rPr>
        <w:t xml:space="preserve"> </w:t>
      </w:r>
      <w:r w:rsidRPr="000673B4">
        <w:rPr>
          <w:rFonts w:ascii="Helvetica" w:hAnsi="Helvetica"/>
          <w:color w:val="231F1F"/>
          <w:w w:val="105"/>
        </w:rPr>
        <w:t>A</w:t>
      </w:r>
      <w:r w:rsidRPr="000673B4">
        <w:rPr>
          <w:rFonts w:ascii="Helvetica" w:hAnsi="Helvetica"/>
          <w:color w:val="231F1F"/>
          <w:spacing w:val="-14"/>
          <w:w w:val="105"/>
        </w:rPr>
        <w:t xml:space="preserve"> </w:t>
      </w:r>
      <w:r w:rsidRPr="000673B4">
        <w:rPr>
          <w:rFonts w:ascii="Helvetica" w:hAnsi="Helvetica"/>
          <w:color w:val="231F1F"/>
          <w:w w:val="105"/>
        </w:rPr>
        <w:t>donor</w:t>
      </w:r>
      <w:r w:rsidRPr="000673B4">
        <w:rPr>
          <w:rFonts w:ascii="Helvetica" w:hAnsi="Helvetica"/>
          <w:color w:val="231F1F"/>
          <w:spacing w:val="-3"/>
          <w:w w:val="105"/>
        </w:rPr>
        <w:t xml:space="preserve"> </w:t>
      </w:r>
      <w:r w:rsidRPr="000673B4">
        <w:rPr>
          <w:rFonts w:ascii="Helvetica" w:hAnsi="Helvetica"/>
          <w:color w:val="231F1F"/>
          <w:w w:val="105"/>
        </w:rPr>
        <w:t>or</w:t>
      </w:r>
      <w:r w:rsidRPr="000673B4">
        <w:rPr>
          <w:rFonts w:ascii="Helvetica" w:hAnsi="Helvetica"/>
          <w:color w:val="231F1F"/>
          <w:spacing w:val="-8"/>
          <w:w w:val="105"/>
        </w:rPr>
        <w:t xml:space="preserve"> </w:t>
      </w:r>
      <w:r w:rsidRPr="000673B4">
        <w:rPr>
          <w:rFonts w:ascii="Helvetica" w:hAnsi="Helvetica"/>
          <w:color w:val="231F1F"/>
          <w:w w:val="105"/>
        </w:rPr>
        <w:t>honoree's name</w:t>
      </w:r>
      <w:r w:rsidRPr="000673B4">
        <w:rPr>
          <w:rFonts w:ascii="Helvetica" w:hAnsi="Helvetica"/>
          <w:color w:val="231F1F"/>
          <w:spacing w:val="-8"/>
          <w:w w:val="105"/>
        </w:rPr>
        <w:t xml:space="preserve"> </w:t>
      </w:r>
      <w:r w:rsidRPr="000673B4">
        <w:rPr>
          <w:rFonts w:ascii="Helvetica" w:hAnsi="Helvetica"/>
          <w:color w:val="231F1F"/>
          <w:w w:val="105"/>
        </w:rPr>
        <w:t>may</w:t>
      </w:r>
      <w:r w:rsidRPr="000673B4">
        <w:rPr>
          <w:rFonts w:ascii="Helvetica" w:hAnsi="Helvetica"/>
          <w:color w:val="231F1F"/>
          <w:spacing w:val="-8"/>
          <w:w w:val="105"/>
        </w:rPr>
        <w:t xml:space="preserve"> </w:t>
      </w:r>
      <w:r w:rsidRPr="000673B4">
        <w:rPr>
          <w:rFonts w:ascii="Helvetica" w:hAnsi="Helvetica"/>
          <w:color w:val="231F1F"/>
          <w:w w:val="105"/>
        </w:rPr>
        <w:t>remain confidential during</w:t>
      </w:r>
      <w:r w:rsidRPr="000673B4">
        <w:rPr>
          <w:rFonts w:ascii="Helvetica" w:hAnsi="Helvetica"/>
          <w:color w:val="231F1F"/>
          <w:spacing w:val="-2"/>
          <w:w w:val="105"/>
        </w:rPr>
        <w:t xml:space="preserve"> </w:t>
      </w:r>
      <w:r w:rsidRPr="000673B4">
        <w:rPr>
          <w:rFonts w:ascii="Helvetica" w:hAnsi="Helvetica"/>
          <w:color w:val="231F1F"/>
          <w:w w:val="105"/>
        </w:rPr>
        <w:t>the</w:t>
      </w:r>
      <w:r w:rsidRPr="000673B4">
        <w:rPr>
          <w:rFonts w:ascii="Helvetica" w:hAnsi="Helvetica"/>
          <w:color w:val="231F1F"/>
          <w:spacing w:val="-12"/>
          <w:w w:val="105"/>
        </w:rPr>
        <w:t xml:space="preserve"> </w:t>
      </w:r>
      <w:r w:rsidRPr="000673B4">
        <w:rPr>
          <w:rFonts w:ascii="Helvetica" w:hAnsi="Helvetica"/>
          <w:color w:val="231F1F"/>
          <w:w w:val="105"/>
        </w:rPr>
        <w:t>review process.</w:t>
      </w:r>
      <w:r w:rsidRPr="000673B4">
        <w:rPr>
          <w:rFonts w:ascii="Helvetica" w:hAnsi="Helvetica"/>
          <w:color w:val="231F1F"/>
          <w:spacing w:val="-8"/>
          <w:w w:val="105"/>
        </w:rPr>
        <w:t xml:space="preserve"> </w:t>
      </w:r>
      <w:r w:rsidRPr="000673B4">
        <w:rPr>
          <w:rFonts w:ascii="Helvetica" w:hAnsi="Helvetica"/>
          <w:color w:val="231F1F"/>
          <w:w w:val="105"/>
        </w:rPr>
        <w:t>If approved by</w:t>
      </w:r>
      <w:r w:rsidRPr="000673B4">
        <w:rPr>
          <w:rFonts w:ascii="Helvetica" w:hAnsi="Helvetica"/>
          <w:color w:val="231F1F"/>
          <w:spacing w:val="-11"/>
          <w:w w:val="105"/>
        </w:rPr>
        <w:t xml:space="preserve"> </w:t>
      </w:r>
      <w:r w:rsidRPr="000673B4">
        <w:rPr>
          <w:rFonts w:ascii="Helvetica" w:hAnsi="Helvetica"/>
          <w:color w:val="231F1F"/>
          <w:w w:val="105"/>
        </w:rPr>
        <w:t>the</w:t>
      </w:r>
      <w:r w:rsidRPr="000673B4">
        <w:rPr>
          <w:rFonts w:ascii="Helvetica" w:hAnsi="Helvetica"/>
          <w:color w:val="231F1F"/>
          <w:spacing w:val="-13"/>
          <w:w w:val="105"/>
        </w:rPr>
        <w:t xml:space="preserve"> </w:t>
      </w:r>
      <w:r w:rsidR="00340666">
        <w:rPr>
          <w:rFonts w:ascii="Helvetica" w:hAnsi="Helvetica"/>
          <w:color w:val="231F1F"/>
          <w:w w:val="105"/>
        </w:rPr>
        <w:t>c</w:t>
      </w:r>
      <w:r w:rsidRPr="000673B4">
        <w:rPr>
          <w:rFonts w:ascii="Helvetica" w:hAnsi="Helvetica"/>
          <w:color w:val="231F1F"/>
          <w:w w:val="105"/>
        </w:rPr>
        <w:t>ommittee</w:t>
      </w:r>
      <w:r w:rsidR="00340666">
        <w:rPr>
          <w:rFonts w:ascii="Helvetica" w:hAnsi="Helvetica"/>
          <w:color w:val="231F1F"/>
          <w:w w:val="105"/>
        </w:rPr>
        <w:t>,</w:t>
      </w:r>
      <w:r w:rsidRPr="000673B4">
        <w:rPr>
          <w:rFonts w:ascii="Helvetica" w:hAnsi="Helvetica"/>
          <w:color w:val="231F1F"/>
          <w:w w:val="105"/>
        </w:rPr>
        <w:t xml:space="preserve"> the Library Board will</w:t>
      </w:r>
      <w:r w:rsidRPr="000673B4">
        <w:rPr>
          <w:rFonts w:ascii="Helvetica" w:hAnsi="Helvetica"/>
          <w:color w:val="231F1F"/>
          <w:spacing w:val="-2"/>
          <w:w w:val="105"/>
        </w:rPr>
        <w:t xml:space="preserve"> </w:t>
      </w:r>
      <w:r w:rsidRPr="000673B4">
        <w:rPr>
          <w:rFonts w:ascii="Helvetica" w:hAnsi="Helvetica"/>
          <w:color w:val="231F1F"/>
          <w:w w:val="105"/>
        </w:rPr>
        <w:t>be</w:t>
      </w:r>
      <w:r w:rsidRPr="000673B4">
        <w:rPr>
          <w:rFonts w:ascii="Helvetica" w:hAnsi="Helvetica"/>
          <w:color w:val="231F1F"/>
          <w:spacing w:val="-13"/>
          <w:w w:val="105"/>
        </w:rPr>
        <w:t xml:space="preserve"> </w:t>
      </w:r>
      <w:r w:rsidRPr="000673B4">
        <w:rPr>
          <w:rFonts w:ascii="Helvetica" w:hAnsi="Helvetica"/>
          <w:color w:val="231F1F"/>
          <w:w w:val="105"/>
        </w:rPr>
        <w:t>informed of</w:t>
      </w:r>
      <w:r w:rsidRPr="000673B4">
        <w:rPr>
          <w:rFonts w:ascii="Helvetica" w:hAnsi="Helvetica"/>
          <w:color w:val="231F1F"/>
          <w:spacing w:val="-6"/>
          <w:w w:val="105"/>
        </w:rPr>
        <w:t xml:space="preserve"> </w:t>
      </w:r>
      <w:r w:rsidRPr="000673B4">
        <w:rPr>
          <w:rFonts w:ascii="Helvetica" w:hAnsi="Helvetica"/>
          <w:color w:val="231F1F"/>
          <w:w w:val="105"/>
        </w:rPr>
        <w:t>the</w:t>
      </w:r>
      <w:r w:rsidRPr="000673B4">
        <w:rPr>
          <w:rFonts w:ascii="Helvetica" w:hAnsi="Helvetica"/>
          <w:color w:val="231F1F"/>
          <w:spacing w:val="-6"/>
          <w:w w:val="105"/>
        </w:rPr>
        <w:t xml:space="preserve"> </w:t>
      </w:r>
      <w:r w:rsidRPr="000673B4">
        <w:rPr>
          <w:rFonts w:ascii="Helvetica" w:hAnsi="Helvetica"/>
          <w:color w:val="231F1F"/>
          <w:w w:val="105"/>
        </w:rPr>
        <w:t>donor's name,</w:t>
      </w:r>
      <w:r w:rsidRPr="000673B4">
        <w:rPr>
          <w:rFonts w:ascii="Helvetica" w:hAnsi="Helvetica"/>
          <w:color w:val="231F1F"/>
          <w:spacing w:val="-13"/>
          <w:w w:val="105"/>
        </w:rPr>
        <w:t xml:space="preserve"> </w:t>
      </w:r>
      <w:r w:rsidRPr="000673B4">
        <w:rPr>
          <w:rFonts w:ascii="Helvetica" w:hAnsi="Helvetica"/>
          <w:color w:val="231F1F"/>
          <w:w w:val="105"/>
        </w:rPr>
        <w:t>the</w:t>
      </w:r>
      <w:r w:rsidRPr="000673B4">
        <w:rPr>
          <w:rFonts w:ascii="Helvetica" w:hAnsi="Helvetica"/>
          <w:color w:val="231F1F"/>
          <w:spacing w:val="-6"/>
          <w:w w:val="105"/>
        </w:rPr>
        <w:t xml:space="preserve"> </w:t>
      </w:r>
      <w:r w:rsidRPr="000673B4">
        <w:rPr>
          <w:rFonts w:ascii="Helvetica" w:hAnsi="Helvetica"/>
          <w:color w:val="231F1F"/>
          <w:w w:val="105"/>
        </w:rPr>
        <w:t>amount of</w:t>
      </w:r>
      <w:r w:rsidRPr="000673B4">
        <w:rPr>
          <w:rFonts w:ascii="Helvetica" w:hAnsi="Helvetica"/>
          <w:color w:val="231F1F"/>
          <w:spacing w:val="-6"/>
          <w:w w:val="105"/>
        </w:rPr>
        <w:t xml:space="preserve"> </w:t>
      </w:r>
      <w:r w:rsidRPr="000673B4">
        <w:rPr>
          <w:rFonts w:ascii="Helvetica" w:hAnsi="Helvetica"/>
          <w:color w:val="231F1F"/>
          <w:w w:val="105"/>
        </w:rPr>
        <w:t>the</w:t>
      </w:r>
      <w:r w:rsidRPr="000673B4">
        <w:rPr>
          <w:rFonts w:ascii="Helvetica" w:hAnsi="Helvetica"/>
          <w:color w:val="231F1F"/>
          <w:spacing w:val="-5"/>
          <w:w w:val="105"/>
        </w:rPr>
        <w:t xml:space="preserve"> </w:t>
      </w:r>
      <w:r w:rsidRPr="000673B4">
        <w:rPr>
          <w:rFonts w:ascii="Helvetica" w:hAnsi="Helvetica"/>
          <w:color w:val="231F1F"/>
          <w:w w:val="105"/>
        </w:rPr>
        <w:t>gift,</w:t>
      </w:r>
      <w:r w:rsidRPr="000673B4">
        <w:rPr>
          <w:rFonts w:ascii="Helvetica" w:hAnsi="Helvetica"/>
          <w:color w:val="231F1F"/>
          <w:spacing w:val="-15"/>
          <w:w w:val="105"/>
        </w:rPr>
        <w:t xml:space="preserve"> </w:t>
      </w:r>
      <w:r w:rsidRPr="000673B4">
        <w:rPr>
          <w:rFonts w:ascii="Helvetica" w:hAnsi="Helvetica"/>
          <w:color w:val="231F1F"/>
          <w:w w:val="105"/>
        </w:rPr>
        <w:t>the</w:t>
      </w:r>
      <w:r w:rsidRPr="000673B4">
        <w:rPr>
          <w:rFonts w:ascii="Helvetica" w:hAnsi="Helvetica"/>
          <w:color w:val="231F1F"/>
          <w:spacing w:val="-12"/>
          <w:w w:val="105"/>
        </w:rPr>
        <w:t xml:space="preserve"> </w:t>
      </w:r>
      <w:r w:rsidRPr="000673B4">
        <w:rPr>
          <w:rFonts w:ascii="Helvetica" w:hAnsi="Helvetica"/>
          <w:color w:val="231F1F"/>
          <w:w w:val="105"/>
        </w:rPr>
        <w:t>area or</w:t>
      </w:r>
      <w:r w:rsidRPr="000673B4">
        <w:rPr>
          <w:rFonts w:ascii="Helvetica" w:hAnsi="Helvetica"/>
          <w:color w:val="231F1F"/>
          <w:spacing w:val="-2"/>
          <w:w w:val="105"/>
        </w:rPr>
        <w:t xml:space="preserve"> </w:t>
      </w:r>
      <w:r w:rsidRPr="000673B4">
        <w:rPr>
          <w:rFonts w:ascii="Helvetica" w:hAnsi="Helvetica"/>
          <w:color w:val="231F1F"/>
          <w:w w:val="105"/>
        </w:rPr>
        <w:t>item</w:t>
      </w:r>
      <w:r w:rsidRPr="000673B4">
        <w:rPr>
          <w:rFonts w:ascii="Helvetica" w:hAnsi="Helvetica"/>
          <w:color w:val="231F1F"/>
          <w:spacing w:val="-4"/>
          <w:w w:val="105"/>
        </w:rPr>
        <w:t xml:space="preserve"> </w:t>
      </w:r>
      <w:r w:rsidRPr="000673B4">
        <w:rPr>
          <w:rFonts w:ascii="Helvetica" w:hAnsi="Helvetica"/>
          <w:color w:val="231F1F"/>
          <w:w w:val="105"/>
        </w:rPr>
        <w:t>to be</w:t>
      </w:r>
      <w:r w:rsidRPr="000673B4">
        <w:rPr>
          <w:rFonts w:ascii="Helvetica" w:hAnsi="Helvetica"/>
          <w:color w:val="231F1F"/>
          <w:spacing w:val="-13"/>
          <w:w w:val="105"/>
        </w:rPr>
        <w:t xml:space="preserve"> </w:t>
      </w:r>
      <w:r w:rsidRPr="000673B4">
        <w:rPr>
          <w:rFonts w:ascii="Helvetica" w:hAnsi="Helvetica"/>
          <w:color w:val="231F1F"/>
          <w:w w:val="105"/>
        </w:rPr>
        <w:t>named,</w:t>
      </w:r>
      <w:r w:rsidRPr="000673B4">
        <w:rPr>
          <w:rFonts w:ascii="Helvetica" w:hAnsi="Helvetica"/>
          <w:color w:val="231F1F"/>
          <w:spacing w:val="-9"/>
          <w:w w:val="105"/>
        </w:rPr>
        <w:t xml:space="preserve"> </w:t>
      </w:r>
      <w:r w:rsidRPr="000673B4">
        <w:rPr>
          <w:rFonts w:ascii="Helvetica" w:hAnsi="Helvetica"/>
          <w:color w:val="231F1F"/>
          <w:w w:val="105"/>
        </w:rPr>
        <w:t>and</w:t>
      </w:r>
      <w:r w:rsidRPr="000673B4">
        <w:rPr>
          <w:rFonts w:ascii="Helvetica" w:hAnsi="Helvetica"/>
          <w:color w:val="231F1F"/>
          <w:spacing w:val="-2"/>
          <w:w w:val="105"/>
        </w:rPr>
        <w:t xml:space="preserve"> </w:t>
      </w:r>
      <w:r w:rsidRPr="000673B4">
        <w:rPr>
          <w:rFonts w:ascii="Helvetica" w:hAnsi="Helvetica"/>
          <w:color w:val="231F1F"/>
          <w:w w:val="105"/>
        </w:rPr>
        <w:t>the</w:t>
      </w:r>
      <w:r w:rsidRPr="000673B4">
        <w:rPr>
          <w:rFonts w:ascii="Helvetica" w:hAnsi="Helvetica"/>
          <w:color w:val="231F1F"/>
          <w:spacing w:val="-5"/>
          <w:w w:val="105"/>
        </w:rPr>
        <w:t xml:space="preserve"> </w:t>
      </w:r>
      <w:r w:rsidRPr="000673B4">
        <w:rPr>
          <w:rFonts w:ascii="Helvetica" w:hAnsi="Helvetica"/>
          <w:color w:val="231F1F"/>
          <w:w w:val="105"/>
        </w:rPr>
        <w:t>general category of</w:t>
      </w:r>
      <w:r w:rsidRPr="000673B4">
        <w:rPr>
          <w:rFonts w:ascii="Helvetica" w:hAnsi="Helvetica"/>
          <w:color w:val="231F1F"/>
          <w:spacing w:val="-6"/>
          <w:w w:val="105"/>
        </w:rPr>
        <w:t xml:space="preserve"> </w:t>
      </w:r>
      <w:r w:rsidRPr="000673B4">
        <w:rPr>
          <w:rFonts w:ascii="Helvetica" w:hAnsi="Helvetica"/>
          <w:color w:val="231F1F"/>
          <w:w w:val="105"/>
        </w:rPr>
        <w:t>the</w:t>
      </w:r>
      <w:r w:rsidRPr="000673B4">
        <w:rPr>
          <w:rFonts w:ascii="Helvetica" w:hAnsi="Helvetica"/>
          <w:color w:val="231F1F"/>
          <w:spacing w:val="-6"/>
          <w:w w:val="105"/>
        </w:rPr>
        <w:t xml:space="preserve"> </w:t>
      </w:r>
      <w:r w:rsidRPr="000673B4">
        <w:rPr>
          <w:rFonts w:ascii="Helvetica" w:hAnsi="Helvetica"/>
          <w:color w:val="231F1F"/>
          <w:w w:val="105"/>
        </w:rPr>
        <w:t>donor (individual,</w:t>
      </w:r>
      <w:r w:rsidRPr="000673B4">
        <w:rPr>
          <w:rFonts w:ascii="Helvetica" w:hAnsi="Helvetica"/>
          <w:color w:val="231F1F"/>
          <w:spacing w:val="-2"/>
          <w:w w:val="105"/>
        </w:rPr>
        <w:t xml:space="preserve"> </w:t>
      </w:r>
      <w:r w:rsidRPr="000673B4">
        <w:rPr>
          <w:rFonts w:ascii="Helvetica" w:hAnsi="Helvetica"/>
          <w:color w:val="231F1F"/>
          <w:w w:val="105"/>
        </w:rPr>
        <w:t>corporation,</w:t>
      </w:r>
      <w:r w:rsidRPr="000673B4">
        <w:rPr>
          <w:rFonts w:ascii="Helvetica" w:hAnsi="Helvetica"/>
          <w:color w:val="231F1F"/>
          <w:spacing w:val="-5"/>
          <w:w w:val="105"/>
        </w:rPr>
        <w:t xml:space="preserve"> </w:t>
      </w:r>
      <w:r w:rsidRPr="000673B4">
        <w:rPr>
          <w:rFonts w:ascii="Helvetica" w:hAnsi="Helvetica"/>
          <w:color w:val="231F1F"/>
          <w:w w:val="105"/>
        </w:rPr>
        <w:t>etc.</w:t>
      </w:r>
      <w:r w:rsidR="00340666">
        <w:rPr>
          <w:rFonts w:ascii="Helvetica" w:hAnsi="Helvetica"/>
          <w:color w:val="231F1F"/>
          <w:w w:val="105"/>
        </w:rPr>
        <w:t>)</w:t>
      </w:r>
      <w:r w:rsidR="00347FCB">
        <w:rPr>
          <w:rFonts w:ascii="Helvetica" w:hAnsi="Helvetica"/>
          <w:color w:val="231F1F"/>
          <w:w w:val="105"/>
        </w:rPr>
        <w:br/>
      </w:r>
    </w:p>
    <w:p w:rsidR="000673B4" w:rsidRPr="00340666" w:rsidRDefault="004E288A" w:rsidP="00340666">
      <w:pPr>
        <w:pStyle w:val="ListParagraph"/>
        <w:widowControl w:val="0"/>
        <w:numPr>
          <w:ilvl w:val="0"/>
          <w:numId w:val="19"/>
        </w:numPr>
        <w:tabs>
          <w:tab w:val="left" w:pos="1470"/>
          <w:tab w:val="left" w:pos="1472"/>
        </w:tabs>
        <w:autoSpaceDE w:val="0"/>
        <w:autoSpaceDN w:val="0"/>
        <w:spacing w:before="1" w:line="273" w:lineRule="auto"/>
        <w:ind w:right="321"/>
        <w:rPr>
          <w:rFonts w:ascii="Helvetica" w:hAnsi="Helvetica"/>
          <w:b/>
          <w:bCs/>
        </w:rPr>
      </w:pPr>
      <w:r w:rsidRPr="000673B4">
        <w:rPr>
          <w:rFonts w:ascii="Helvetica" w:hAnsi="Helvetica"/>
          <w:color w:val="231F1F"/>
          <w:spacing w:val="-2"/>
          <w:w w:val="105"/>
        </w:rPr>
        <w:t>The</w:t>
      </w:r>
      <w:r w:rsidRPr="000673B4">
        <w:rPr>
          <w:rFonts w:ascii="Helvetica" w:hAnsi="Helvetica"/>
          <w:color w:val="231F1F"/>
          <w:spacing w:val="-15"/>
          <w:w w:val="105"/>
        </w:rPr>
        <w:t xml:space="preserve"> </w:t>
      </w:r>
      <w:r w:rsidRPr="000673B4">
        <w:rPr>
          <w:rFonts w:ascii="Helvetica" w:hAnsi="Helvetica"/>
          <w:color w:val="231F1F"/>
          <w:spacing w:val="-2"/>
          <w:w w:val="105"/>
        </w:rPr>
        <w:t>Library</w:t>
      </w:r>
      <w:r w:rsidRPr="000673B4">
        <w:rPr>
          <w:rFonts w:ascii="Helvetica" w:hAnsi="Helvetica"/>
          <w:color w:val="231F1F"/>
          <w:spacing w:val="-14"/>
          <w:w w:val="105"/>
        </w:rPr>
        <w:t xml:space="preserve"> </w:t>
      </w:r>
      <w:r w:rsidRPr="000673B4">
        <w:rPr>
          <w:rFonts w:ascii="Helvetica" w:hAnsi="Helvetica"/>
          <w:color w:val="231F1F"/>
          <w:spacing w:val="-2"/>
          <w:w w:val="105"/>
        </w:rPr>
        <w:t>Director</w:t>
      </w:r>
      <w:r w:rsidRPr="000673B4">
        <w:rPr>
          <w:rFonts w:ascii="Helvetica" w:hAnsi="Helvetica"/>
          <w:color w:val="231F1F"/>
          <w:spacing w:val="3"/>
          <w:w w:val="105"/>
        </w:rPr>
        <w:t xml:space="preserve"> </w:t>
      </w:r>
      <w:r w:rsidRPr="000673B4">
        <w:rPr>
          <w:rFonts w:ascii="Helvetica" w:hAnsi="Helvetica"/>
          <w:color w:val="231F1F"/>
          <w:spacing w:val="-2"/>
          <w:w w:val="105"/>
        </w:rPr>
        <w:t>or</w:t>
      </w:r>
      <w:r w:rsidRPr="000673B4">
        <w:rPr>
          <w:rFonts w:ascii="Helvetica" w:hAnsi="Helvetica"/>
          <w:color w:val="231F1F"/>
          <w:spacing w:val="-12"/>
          <w:w w:val="105"/>
        </w:rPr>
        <w:t xml:space="preserve"> </w:t>
      </w:r>
      <w:r w:rsidRPr="000673B4">
        <w:rPr>
          <w:rFonts w:ascii="Helvetica" w:hAnsi="Helvetica"/>
          <w:color w:val="231F1F"/>
          <w:spacing w:val="-2"/>
          <w:w w:val="105"/>
        </w:rPr>
        <w:t>any</w:t>
      </w:r>
      <w:r w:rsidRPr="000673B4">
        <w:rPr>
          <w:rFonts w:ascii="Helvetica" w:hAnsi="Helvetica"/>
          <w:color w:val="231F1F"/>
          <w:spacing w:val="-15"/>
          <w:w w:val="105"/>
        </w:rPr>
        <w:t xml:space="preserve"> </w:t>
      </w:r>
      <w:r w:rsidRPr="000673B4">
        <w:rPr>
          <w:rFonts w:ascii="Helvetica" w:hAnsi="Helvetica"/>
          <w:color w:val="231F1F"/>
          <w:spacing w:val="-2"/>
          <w:w w:val="105"/>
        </w:rPr>
        <w:t>Library</w:t>
      </w:r>
      <w:r w:rsidRPr="000673B4">
        <w:rPr>
          <w:rFonts w:ascii="Helvetica" w:hAnsi="Helvetica"/>
          <w:color w:val="231F1F"/>
          <w:spacing w:val="-10"/>
          <w:w w:val="105"/>
        </w:rPr>
        <w:t xml:space="preserve"> </w:t>
      </w:r>
      <w:r w:rsidRPr="000673B4">
        <w:rPr>
          <w:rFonts w:ascii="Helvetica" w:hAnsi="Helvetica"/>
          <w:color w:val="231F1F"/>
          <w:spacing w:val="-2"/>
          <w:w w:val="105"/>
        </w:rPr>
        <w:t>Board</w:t>
      </w:r>
      <w:r w:rsidRPr="000673B4">
        <w:rPr>
          <w:rFonts w:ascii="Helvetica" w:hAnsi="Helvetica"/>
          <w:color w:val="231F1F"/>
          <w:spacing w:val="-6"/>
          <w:w w:val="105"/>
        </w:rPr>
        <w:t xml:space="preserve"> </w:t>
      </w:r>
      <w:r w:rsidRPr="000673B4">
        <w:rPr>
          <w:rFonts w:ascii="Helvetica" w:hAnsi="Helvetica"/>
          <w:color w:val="231F1F"/>
          <w:spacing w:val="-2"/>
          <w:w w:val="105"/>
        </w:rPr>
        <w:t>member may</w:t>
      </w:r>
      <w:r w:rsidRPr="000673B4">
        <w:rPr>
          <w:rFonts w:ascii="Helvetica" w:hAnsi="Helvetica"/>
          <w:color w:val="231F1F"/>
          <w:spacing w:val="-15"/>
          <w:w w:val="105"/>
        </w:rPr>
        <w:t xml:space="preserve"> </w:t>
      </w:r>
      <w:r w:rsidRPr="000673B4">
        <w:rPr>
          <w:rFonts w:ascii="Helvetica" w:hAnsi="Helvetica"/>
          <w:color w:val="231F1F"/>
          <w:spacing w:val="-2"/>
          <w:w w:val="105"/>
        </w:rPr>
        <w:t>recommend naming</w:t>
      </w:r>
      <w:r w:rsidRPr="000673B4">
        <w:rPr>
          <w:rFonts w:ascii="Helvetica" w:hAnsi="Helvetica"/>
          <w:color w:val="231F1F"/>
          <w:spacing w:val="-12"/>
          <w:w w:val="105"/>
        </w:rPr>
        <w:t xml:space="preserve"> </w:t>
      </w:r>
      <w:r w:rsidRPr="000673B4">
        <w:rPr>
          <w:rFonts w:ascii="Helvetica" w:hAnsi="Helvetica"/>
          <w:color w:val="231F1F"/>
          <w:spacing w:val="-2"/>
          <w:w w:val="105"/>
        </w:rPr>
        <w:t>an</w:t>
      </w:r>
      <w:r w:rsidRPr="000673B4">
        <w:rPr>
          <w:rFonts w:ascii="Helvetica" w:hAnsi="Helvetica"/>
          <w:color w:val="231F1F"/>
          <w:spacing w:val="-18"/>
          <w:w w:val="105"/>
        </w:rPr>
        <w:t xml:space="preserve"> </w:t>
      </w:r>
      <w:r w:rsidRPr="000673B4">
        <w:rPr>
          <w:rFonts w:ascii="Helvetica" w:hAnsi="Helvetica"/>
          <w:color w:val="231F1F"/>
          <w:spacing w:val="-2"/>
          <w:w w:val="105"/>
        </w:rPr>
        <w:t>area</w:t>
      </w:r>
      <w:r w:rsidRPr="000673B4">
        <w:rPr>
          <w:rFonts w:ascii="Helvetica" w:hAnsi="Helvetica"/>
          <w:color w:val="231F1F"/>
          <w:spacing w:val="-14"/>
          <w:w w:val="105"/>
        </w:rPr>
        <w:t xml:space="preserve"> </w:t>
      </w:r>
      <w:r w:rsidRPr="000673B4">
        <w:rPr>
          <w:rFonts w:ascii="Helvetica" w:hAnsi="Helvetica"/>
          <w:color w:val="231F1F"/>
          <w:spacing w:val="-2"/>
          <w:w w:val="105"/>
        </w:rPr>
        <w:t>for</w:t>
      </w:r>
      <w:r w:rsidRPr="000673B4">
        <w:rPr>
          <w:rFonts w:ascii="Helvetica" w:hAnsi="Helvetica"/>
          <w:color w:val="231F1F"/>
          <w:spacing w:val="-10"/>
          <w:w w:val="105"/>
        </w:rPr>
        <w:t xml:space="preserve"> </w:t>
      </w:r>
      <w:r w:rsidRPr="000673B4">
        <w:rPr>
          <w:rFonts w:ascii="Helvetica" w:hAnsi="Helvetica"/>
          <w:color w:val="231F1F"/>
          <w:spacing w:val="-2"/>
          <w:w w:val="105"/>
        </w:rPr>
        <w:t xml:space="preserve">other </w:t>
      </w:r>
      <w:r w:rsidRPr="000673B4">
        <w:rPr>
          <w:rFonts w:ascii="Helvetica" w:hAnsi="Helvetica"/>
          <w:color w:val="231F1F"/>
          <w:w w:val="105"/>
        </w:rPr>
        <w:t>than monetary contributions.</w:t>
      </w:r>
      <w:r w:rsidR="00347FCB" w:rsidRPr="00340666">
        <w:rPr>
          <w:rFonts w:ascii="Helvetica" w:hAnsi="Helvetica"/>
          <w:w w:val="105"/>
        </w:rPr>
        <w:br/>
      </w:r>
    </w:p>
    <w:p w:rsidR="000673B4" w:rsidRPr="000673B4" w:rsidRDefault="004E288A" w:rsidP="000673B4">
      <w:pPr>
        <w:pStyle w:val="ListParagraph"/>
        <w:widowControl w:val="0"/>
        <w:numPr>
          <w:ilvl w:val="0"/>
          <w:numId w:val="19"/>
        </w:numPr>
        <w:tabs>
          <w:tab w:val="left" w:pos="1470"/>
          <w:tab w:val="left" w:pos="1472"/>
        </w:tabs>
        <w:autoSpaceDE w:val="0"/>
        <w:autoSpaceDN w:val="0"/>
        <w:spacing w:before="1" w:line="273" w:lineRule="auto"/>
        <w:ind w:right="321"/>
        <w:rPr>
          <w:rFonts w:ascii="Helvetica" w:hAnsi="Helvetica"/>
          <w:b/>
          <w:bCs/>
        </w:rPr>
      </w:pPr>
      <w:r w:rsidRPr="000673B4">
        <w:rPr>
          <w:rFonts w:ascii="Helvetica" w:hAnsi="Helvetica"/>
        </w:rPr>
        <w:t>Named spaces must include the</w:t>
      </w:r>
      <w:r w:rsidRPr="000673B4">
        <w:rPr>
          <w:rFonts w:ascii="Helvetica" w:hAnsi="Helvetica"/>
          <w:spacing w:val="-2"/>
        </w:rPr>
        <w:t xml:space="preserve"> </w:t>
      </w:r>
      <w:r w:rsidRPr="000673B4">
        <w:rPr>
          <w:rFonts w:ascii="Helvetica" w:hAnsi="Helvetica"/>
        </w:rPr>
        <w:t>function of the area,</w:t>
      </w:r>
      <w:r w:rsidRPr="000673B4">
        <w:rPr>
          <w:rFonts w:ascii="Helvetica" w:hAnsi="Helvetica"/>
          <w:spacing w:val="-3"/>
        </w:rPr>
        <w:t xml:space="preserve"> </w:t>
      </w:r>
      <w:r w:rsidRPr="000673B4">
        <w:rPr>
          <w:rFonts w:ascii="Helvetica" w:hAnsi="Helvetica"/>
        </w:rPr>
        <w:t>e.g.,</w:t>
      </w:r>
      <w:r w:rsidRPr="000673B4">
        <w:rPr>
          <w:rFonts w:ascii="Helvetica" w:hAnsi="Helvetica"/>
          <w:spacing w:val="-12"/>
        </w:rPr>
        <w:t xml:space="preserve"> </w:t>
      </w:r>
      <w:r w:rsidRPr="000673B4">
        <w:rPr>
          <w:rFonts w:ascii="Helvetica" w:hAnsi="Helvetica"/>
        </w:rPr>
        <w:t>"</w:t>
      </w:r>
      <w:r w:rsidR="00340666">
        <w:rPr>
          <w:rFonts w:ascii="Helvetica" w:hAnsi="Helvetica"/>
        </w:rPr>
        <w:t>Youth Services Area”</w:t>
      </w:r>
      <w:r w:rsidRPr="000673B4">
        <w:rPr>
          <w:rFonts w:ascii="Helvetica" w:hAnsi="Helvetica"/>
        </w:rPr>
        <w:t>,</w:t>
      </w:r>
      <w:r w:rsidR="00340666">
        <w:rPr>
          <w:rFonts w:ascii="Helvetica" w:hAnsi="Helvetica"/>
        </w:rPr>
        <w:t xml:space="preserve"> or </w:t>
      </w:r>
      <w:r w:rsidRPr="000673B4">
        <w:rPr>
          <w:rFonts w:ascii="Helvetica" w:hAnsi="Helvetica"/>
        </w:rPr>
        <w:t>the</w:t>
      </w:r>
      <w:r w:rsidRPr="000673B4">
        <w:rPr>
          <w:rFonts w:ascii="Helvetica" w:hAnsi="Helvetica"/>
          <w:spacing w:val="-1"/>
        </w:rPr>
        <w:t xml:space="preserve"> </w:t>
      </w:r>
      <w:r w:rsidRPr="000673B4">
        <w:rPr>
          <w:rFonts w:ascii="Helvetica" w:hAnsi="Helvetica"/>
        </w:rPr>
        <w:t>"Meeting Room" in</w:t>
      </w:r>
      <w:r w:rsidRPr="000673B4">
        <w:rPr>
          <w:rFonts w:ascii="Helvetica" w:hAnsi="Helvetica"/>
          <w:spacing w:val="40"/>
        </w:rPr>
        <w:t xml:space="preserve"> </w:t>
      </w:r>
      <w:r w:rsidRPr="000673B4">
        <w:rPr>
          <w:rFonts w:ascii="Helvetica" w:hAnsi="Helvetica"/>
        </w:rPr>
        <w:t>addition to the donor</w:t>
      </w:r>
      <w:r w:rsidRPr="000673B4">
        <w:rPr>
          <w:rFonts w:ascii="Helvetica" w:hAnsi="Helvetica"/>
          <w:spacing w:val="40"/>
        </w:rPr>
        <w:t xml:space="preserve"> </w:t>
      </w:r>
      <w:r w:rsidRPr="000673B4">
        <w:rPr>
          <w:rFonts w:ascii="Helvetica" w:hAnsi="Helvetica"/>
        </w:rPr>
        <w:t>or honoree's name</w:t>
      </w:r>
      <w:r w:rsidR="000673B4">
        <w:rPr>
          <w:rFonts w:ascii="Helvetica" w:hAnsi="Helvetica"/>
        </w:rPr>
        <w:t>.</w:t>
      </w:r>
      <w:r w:rsidR="00347FCB">
        <w:rPr>
          <w:rFonts w:ascii="Helvetica" w:hAnsi="Helvetica"/>
        </w:rPr>
        <w:br/>
      </w:r>
    </w:p>
    <w:p w:rsidR="000673B4" w:rsidRPr="000673B4" w:rsidRDefault="004E288A" w:rsidP="000673B4">
      <w:pPr>
        <w:pStyle w:val="ListParagraph"/>
        <w:widowControl w:val="0"/>
        <w:numPr>
          <w:ilvl w:val="0"/>
          <w:numId w:val="19"/>
        </w:numPr>
        <w:tabs>
          <w:tab w:val="left" w:pos="1470"/>
          <w:tab w:val="left" w:pos="1472"/>
        </w:tabs>
        <w:autoSpaceDE w:val="0"/>
        <w:autoSpaceDN w:val="0"/>
        <w:spacing w:before="1" w:line="273" w:lineRule="auto"/>
        <w:ind w:right="321"/>
        <w:rPr>
          <w:rFonts w:ascii="Helvetica" w:hAnsi="Helvetica"/>
          <w:b/>
          <w:bCs/>
        </w:rPr>
      </w:pPr>
      <w:r w:rsidRPr="000673B4">
        <w:rPr>
          <w:rFonts w:ascii="Helvetica" w:hAnsi="Helvetica"/>
          <w:color w:val="231F1F"/>
          <w:w w:val="105"/>
        </w:rPr>
        <w:t>The</w:t>
      </w:r>
      <w:r w:rsidRPr="000673B4">
        <w:rPr>
          <w:rFonts w:ascii="Helvetica" w:hAnsi="Helvetica"/>
          <w:color w:val="231F1F"/>
          <w:spacing w:val="-17"/>
          <w:w w:val="105"/>
        </w:rPr>
        <w:t xml:space="preserve"> </w:t>
      </w:r>
      <w:r w:rsidRPr="000673B4">
        <w:rPr>
          <w:rFonts w:ascii="Helvetica" w:hAnsi="Helvetica"/>
          <w:color w:val="231F1F"/>
          <w:w w:val="105"/>
        </w:rPr>
        <w:t>naming</w:t>
      </w:r>
      <w:r w:rsidRPr="000673B4">
        <w:rPr>
          <w:rFonts w:ascii="Helvetica" w:hAnsi="Helvetica"/>
          <w:color w:val="231F1F"/>
          <w:spacing w:val="-16"/>
          <w:w w:val="105"/>
        </w:rPr>
        <w:t xml:space="preserve"> </w:t>
      </w:r>
      <w:r w:rsidRPr="000673B4">
        <w:rPr>
          <w:rFonts w:ascii="Helvetica" w:hAnsi="Helvetica"/>
          <w:color w:val="231F1F"/>
          <w:w w:val="105"/>
        </w:rPr>
        <w:t>of</w:t>
      </w:r>
      <w:r w:rsidRPr="000673B4">
        <w:rPr>
          <w:rFonts w:ascii="Helvetica" w:hAnsi="Helvetica"/>
          <w:color w:val="231F1F"/>
          <w:spacing w:val="-17"/>
          <w:w w:val="105"/>
        </w:rPr>
        <w:t xml:space="preserve"> </w:t>
      </w:r>
      <w:r w:rsidRPr="000673B4">
        <w:rPr>
          <w:rFonts w:ascii="Helvetica" w:hAnsi="Helvetica"/>
          <w:color w:val="231F1F"/>
          <w:w w:val="105"/>
        </w:rPr>
        <w:t>a</w:t>
      </w:r>
      <w:r w:rsidRPr="000673B4">
        <w:rPr>
          <w:rFonts w:ascii="Helvetica" w:hAnsi="Helvetica"/>
          <w:color w:val="231F1F"/>
          <w:spacing w:val="-16"/>
          <w:w w:val="105"/>
        </w:rPr>
        <w:t xml:space="preserve"> </w:t>
      </w:r>
      <w:r w:rsidRPr="000673B4">
        <w:rPr>
          <w:rFonts w:ascii="Helvetica" w:hAnsi="Helvetica"/>
          <w:color w:val="231F1F"/>
          <w:w w:val="105"/>
        </w:rPr>
        <w:t>physical</w:t>
      </w:r>
      <w:r w:rsidRPr="000673B4">
        <w:rPr>
          <w:rFonts w:ascii="Helvetica" w:hAnsi="Helvetica"/>
          <w:color w:val="231F1F"/>
          <w:spacing w:val="-9"/>
          <w:w w:val="105"/>
        </w:rPr>
        <w:t xml:space="preserve"> </w:t>
      </w:r>
      <w:r w:rsidRPr="000673B4">
        <w:rPr>
          <w:rFonts w:ascii="Helvetica" w:hAnsi="Helvetica"/>
          <w:color w:val="231F1F"/>
          <w:w w:val="105"/>
        </w:rPr>
        <w:t>space</w:t>
      </w:r>
      <w:r w:rsidRPr="000673B4">
        <w:rPr>
          <w:rFonts w:ascii="Helvetica" w:hAnsi="Helvetica"/>
          <w:color w:val="231F1F"/>
          <w:spacing w:val="-11"/>
          <w:w w:val="105"/>
        </w:rPr>
        <w:t xml:space="preserve"> </w:t>
      </w:r>
      <w:r w:rsidRPr="000673B4">
        <w:rPr>
          <w:rFonts w:ascii="Helvetica" w:hAnsi="Helvetica"/>
          <w:color w:val="231F1F"/>
          <w:w w:val="105"/>
        </w:rPr>
        <w:t>or</w:t>
      </w:r>
      <w:r w:rsidRPr="000673B4">
        <w:rPr>
          <w:rFonts w:ascii="Helvetica" w:hAnsi="Helvetica"/>
          <w:color w:val="231F1F"/>
          <w:spacing w:val="-15"/>
          <w:w w:val="105"/>
        </w:rPr>
        <w:t xml:space="preserve"> </w:t>
      </w:r>
      <w:r w:rsidRPr="000673B4">
        <w:rPr>
          <w:rFonts w:ascii="Helvetica" w:hAnsi="Helvetica"/>
          <w:color w:val="231F1F"/>
          <w:w w:val="105"/>
        </w:rPr>
        <w:t>item</w:t>
      </w:r>
      <w:r w:rsidRPr="000673B4">
        <w:rPr>
          <w:rFonts w:ascii="Helvetica" w:hAnsi="Helvetica"/>
          <w:color w:val="231F1F"/>
          <w:spacing w:val="-14"/>
          <w:w w:val="105"/>
        </w:rPr>
        <w:t xml:space="preserve"> </w:t>
      </w:r>
      <w:r w:rsidRPr="000673B4">
        <w:rPr>
          <w:rFonts w:ascii="Helvetica" w:hAnsi="Helvetica"/>
          <w:color w:val="231F1F"/>
          <w:w w:val="105"/>
        </w:rPr>
        <w:t>confers</w:t>
      </w:r>
      <w:r w:rsidRPr="000673B4">
        <w:rPr>
          <w:rFonts w:ascii="Helvetica" w:hAnsi="Helvetica"/>
          <w:color w:val="231F1F"/>
          <w:spacing w:val="-4"/>
          <w:w w:val="105"/>
        </w:rPr>
        <w:t xml:space="preserve"> </w:t>
      </w:r>
      <w:r w:rsidRPr="000673B4">
        <w:rPr>
          <w:rFonts w:ascii="Helvetica" w:hAnsi="Helvetica"/>
          <w:color w:val="231F1F"/>
          <w:w w:val="105"/>
        </w:rPr>
        <w:t>no</w:t>
      </w:r>
      <w:r w:rsidRPr="000673B4">
        <w:rPr>
          <w:rFonts w:ascii="Helvetica" w:hAnsi="Helvetica"/>
          <w:color w:val="231F1F"/>
          <w:spacing w:val="-17"/>
          <w:w w:val="105"/>
        </w:rPr>
        <w:t xml:space="preserve"> </w:t>
      </w:r>
      <w:r w:rsidRPr="000673B4">
        <w:rPr>
          <w:rFonts w:ascii="Helvetica" w:hAnsi="Helvetica"/>
          <w:color w:val="231F1F"/>
          <w:w w:val="105"/>
        </w:rPr>
        <w:t>property</w:t>
      </w:r>
      <w:r w:rsidRPr="000673B4">
        <w:rPr>
          <w:rFonts w:ascii="Helvetica" w:hAnsi="Helvetica"/>
          <w:color w:val="231F1F"/>
          <w:spacing w:val="-7"/>
          <w:w w:val="105"/>
        </w:rPr>
        <w:t xml:space="preserve"> </w:t>
      </w:r>
      <w:r w:rsidRPr="000673B4">
        <w:rPr>
          <w:rFonts w:ascii="Helvetica" w:hAnsi="Helvetica"/>
          <w:color w:val="231F1F"/>
          <w:w w:val="105"/>
        </w:rPr>
        <w:t>rights</w:t>
      </w:r>
      <w:r w:rsidRPr="000673B4">
        <w:rPr>
          <w:rFonts w:ascii="Helvetica" w:hAnsi="Helvetica"/>
          <w:color w:val="231F1F"/>
          <w:spacing w:val="-10"/>
          <w:w w:val="105"/>
        </w:rPr>
        <w:t xml:space="preserve"> </w:t>
      </w:r>
      <w:r w:rsidRPr="000673B4">
        <w:rPr>
          <w:rFonts w:ascii="Helvetica" w:hAnsi="Helvetica"/>
          <w:color w:val="231F1F"/>
          <w:w w:val="105"/>
        </w:rPr>
        <w:t>or</w:t>
      </w:r>
      <w:r w:rsidRPr="000673B4">
        <w:rPr>
          <w:rFonts w:ascii="Helvetica" w:hAnsi="Helvetica"/>
          <w:color w:val="231F1F"/>
          <w:spacing w:val="-15"/>
          <w:w w:val="105"/>
        </w:rPr>
        <w:t xml:space="preserve"> </w:t>
      </w:r>
      <w:r w:rsidRPr="000673B4">
        <w:rPr>
          <w:rFonts w:ascii="Helvetica" w:hAnsi="Helvetica"/>
          <w:color w:val="231F1F"/>
          <w:w w:val="105"/>
        </w:rPr>
        <w:t>interest</w:t>
      </w:r>
      <w:r w:rsidRPr="000673B4">
        <w:rPr>
          <w:rFonts w:ascii="Helvetica" w:hAnsi="Helvetica"/>
          <w:color w:val="231F1F"/>
          <w:spacing w:val="-4"/>
          <w:w w:val="105"/>
        </w:rPr>
        <w:t xml:space="preserve"> </w:t>
      </w:r>
      <w:r w:rsidRPr="000673B4">
        <w:rPr>
          <w:rFonts w:ascii="Helvetica" w:hAnsi="Helvetica"/>
          <w:color w:val="231F1F"/>
          <w:w w:val="105"/>
        </w:rPr>
        <w:t>upon</w:t>
      </w:r>
      <w:r w:rsidRPr="000673B4">
        <w:rPr>
          <w:rFonts w:ascii="Helvetica" w:hAnsi="Helvetica"/>
          <w:color w:val="231F1F"/>
          <w:spacing w:val="-17"/>
          <w:w w:val="105"/>
        </w:rPr>
        <w:t xml:space="preserve"> </w:t>
      </w:r>
      <w:r w:rsidRPr="000673B4">
        <w:rPr>
          <w:rFonts w:ascii="Helvetica" w:hAnsi="Helvetica"/>
          <w:color w:val="231F1F"/>
          <w:w w:val="105"/>
        </w:rPr>
        <w:t>the</w:t>
      </w:r>
      <w:r w:rsidRPr="000673B4">
        <w:rPr>
          <w:rFonts w:ascii="Helvetica" w:hAnsi="Helvetica"/>
          <w:color w:val="231F1F"/>
          <w:spacing w:val="-16"/>
          <w:w w:val="105"/>
        </w:rPr>
        <w:t xml:space="preserve"> </w:t>
      </w:r>
      <w:r w:rsidRPr="000673B4">
        <w:rPr>
          <w:rFonts w:ascii="Helvetica" w:hAnsi="Helvetica"/>
          <w:color w:val="231F1F"/>
          <w:w w:val="105"/>
        </w:rPr>
        <w:t>donor, individual or</w:t>
      </w:r>
      <w:r w:rsidRPr="000673B4">
        <w:rPr>
          <w:rFonts w:ascii="Helvetica" w:hAnsi="Helvetica"/>
          <w:color w:val="231F1F"/>
          <w:spacing w:val="-6"/>
          <w:w w:val="105"/>
        </w:rPr>
        <w:t xml:space="preserve"> </w:t>
      </w:r>
      <w:r w:rsidRPr="000673B4">
        <w:rPr>
          <w:rFonts w:ascii="Helvetica" w:hAnsi="Helvetica"/>
          <w:color w:val="231F1F"/>
          <w:w w:val="105"/>
        </w:rPr>
        <w:t>entity.</w:t>
      </w:r>
      <w:r w:rsidRPr="000673B4">
        <w:rPr>
          <w:rFonts w:ascii="Helvetica" w:hAnsi="Helvetica"/>
          <w:color w:val="231F1F"/>
          <w:spacing w:val="-24"/>
          <w:w w:val="105"/>
        </w:rPr>
        <w:t xml:space="preserve"> </w:t>
      </w:r>
      <w:r w:rsidRPr="000673B4">
        <w:rPr>
          <w:rFonts w:ascii="Helvetica" w:hAnsi="Helvetica"/>
          <w:color w:val="231F1F"/>
          <w:w w:val="105"/>
        </w:rPr>
        <w:t>Maintenance,</w:t>
      </w:r>
      <w:r w:rsidRPr="000673B4">
        <w:rPr>
          <w:rFonts w:ascii="Helvetica" w:hAnsi="Helvetica"/>
          <w:color w:val="231F1F"/>
          <w:spacing w:val="-3"/>
          <w:w w:val="105"/>
        </w:rPr>
        <w:t xml:space="preserve"> </w:t>
      </w:r>
      <w:r w:rsidRPr="000673B4">
        <w:rPr>
          <w:rFonts w:ascii="Helvetica" w:hAnsi="Helvetica"/>
          <w:color w:val="231F1F"/>
          <w:w w:val="105"/>
        </w:rPr>
        <w:t>restoration, repair and/or security</w:t>
      </w:r>
      <w:r w:rsidRPr="000673B4">
        <w:rPr>
          <w:rFonts w:ascii="Helvetica" w:hAnsi="Helvetica"/>
          <w:color w:val="231F1F"/>
          <w:spacing w:val="-6"/>
          <w:w w:val="105"/>
        </w:rPr>
        <w:t xml:space="preserve"> </w:t>
      </w:r>
      <w:r w:rsidRPr="000673B4">
        <w:rPr>
          <w:rFonts w:ascii="Helvetica" w:hAnsi="Helvetica"/>
          <w:color w:val="231F1F"/>
          <w:w w:val="105"/>
        </w:rPr>
        <w:t>of</w:t>
      </w:r>
      <w:r w:rsidRPr="000673B4">
        <w:rPr>
          <w:rFonts w:ascii="Helvetica" w:hAnsi="Helvetica"/>
          <w:color w:val="231F1F"/>
          <w:spacing w:val="-11"/>
          <w:w w:val="105"/>
        </w:rPr>
        <w:t xml:space="preserve"> </w:t>
      </w:r>
      <w:r w:rsidRPr="000673B4">
        <w:rPr>
          <w:rFonts w:ascii="Helvetica" w:hAnsi="Helvetica"/>
          <w:color w:val="231F1F"/>
          <w:w w:val="105"/>
        </w:rPr>
        <w:t>the</w:t>
      </w:r>
      <w:r w:rsidRPr="000673B4">
        <w:rPr>
          <w:rFonts w:ascii="Helvetica" w:hAnsi="Helvetica"/>
          <w:color w:val="231F1F"/>
          <w:spacing w:val="-13"/>
          <w:w w:val="105"/>
        </w:rPr>
        <w:t xml:space="preserve"> </w:t>
      </w:r>
      <w:r w:rsidRPr="000673B4">
        <w:rPr>
          <w:rFonts w:ascii="Helvetica" w:hAnsi="Helvetica"/>
          <w:color w:val="231F1F"/>
          <w:w w:val="105"/>
        </w:rPr>
        <w:t>named space</w:t>
      </w:r>
      <w:r w:rsidRPr="000673B4">
        <w:rPr>
          <w:rFonts w:ascii="Helvetica" w:hAnsi="Helvetica"/>
          <w:color w:val="231F1F"/>
          <w:spacing w:val="-3"/>
          <w:w w:val="105"/>
        </w:rPr>
        <w:t xml:space="preserve"> </w:t>
      </w:r>
      <w:r w:rsidRPr="000673B4">
        <w:rPr>
          <w:rFonts w:ascii="Helvetica" w:hAnsi="Helvetica"/>
          <w:color w:val="231F1F"/>
          <w:w w:val="105"/>
        </w:rPr>
        <w:t>or item will</w:t>
      </w:r>
      <w:r w:rsidRPr="000673B4">
        <w:rPr>
          <w:rFonts w:ascii="Helvetica" w:hAnsi="Helvetica"/>
          <w:color w:val="231F1F"/>
          <w:spacing w:val="-1"/>
          <w:w w:val="105"/>
        </w:rPr>
        <w:t xml:space="preserve"> </w:t>
      </w:r>
      <w:r w:rsidRPr="000673B4">
        <w:rPr>
          <w:rFonts w:ascii="Helvetica" w:hAnsi="Helvetica"/>
          <w:color w:val="231F1F"/>
          <w:w w:val="105"/>
        </w:rPr>
        <w:t>be</w:t>
      </w:r>
      <w:r w:rsidRPr="000673B4">
        <w:rPr>
          <w:rFonts w:ascii="Helvetica" w:hAnsi="Helvetica"/>
          <w:color w:val="231F1F"/>
          <w:spacing w:val="-16"/>
          <w:w w:val="105"/>
        </w:rPr>
        <w:t xml:space="preserve"> </w:t>
      </w:r>
      <w:r w:rsidRPr="000673B4">
        <w:rPr>
          <w:rFonts w:ascii="Helvetica" w:hAnsi="Helvetica"/>
          <w:color w:val="231F1F"/>
          <w:w w:val="105"/>
        </w:rPr>
        <w:t>assumed by</w:t>
      </w:r>
      <w:r w:rsidRPr="000673B4">
        <w:rPr>
          <w:rFonts w:ascii="Helvetica" w:hAnsi="Helvetica"/>
          <w:color w:val="231F1F"/>
          <w:spacing w:val="-7"/>
          <w:w w:val="105"/>
        </w:rPr>
        <w:t xml:space="preserve"> </w:t>
      </w:r>
      <w:r w:rsidRPr="000673B4">
        <w:rPr>
          <w:rFonts w:ascii="Helvetica" w:hAnsi="Helvetica"/>
          <w:color w:val="231F1F"/>
          <w:w w:val="105"/>
        </w:rPr>
        <w:t>the</w:t>
      </w:r>
      <w:r w:rsidRPr="000673B4">
        <w:rPr>
          <w:rFonts w:ascii="Helvetica" w:hAnsi="Helvetica"/>
          <w:color w:val="231F1F"/>
          <w:spacing w:val="-5"/>
          <w:w w:val="105"/>
        </w:rPr>
        <w:t xml:space="preserve"> </w:t>
      </w:r>
      <w:proofErr w:type="gramStart"/>
      <w:r w:rsidRPr="000673B4">
        <w:rPr>
          <w:rFonts w:ascii="Helvetica" w:hAnsi="Helvetica"/>
          <w:color w:val="231F1F"/>
          <w:w w:val="105"/>
        </w:rPr>
        <w:t>Library</w:t>
      </w:r>
      <w:proofErr w:type="gramEnd"/>
      <w:r w:rsidRPr="000673B4">
        <w:rPr>
          <w:rFonts w:ascii="Helvetica" w:hAnsi="Helvetica"/>
          <w:color w:val="231F1F"/>
          <w:w w:val="105"/>
        </w:rPr>
        <w:t xml:space="preserve"> based on</w:t>
      </w:r>
      <w:r w:rsidRPr="000673B4">
        <w:rPr>
          <w:rFonts w:ascii="Helvetica" w:hAnsi="Helvetica"/>
          <w:color w:val="231F1F"/>
          <w:spacing w:val="-1"/>
          <w:w w:val="105"/>
        </w:rPr>
        <w:t xml:space="preserve"> </w:t>
      </w:r>
      <w:r w:rsidRPr="000673B4">
        <w:rPr>
          <w:rFonts w:ascii="Helvetica" w:hAnsi="Helvetica"/>
          <w:color w:val="231F1F"/>
          <w:w w:val="105"/>
        </w:rPr>
        <w:t>budget and priorities.</w:t>
      </w:r>
      <w:r w:rsidR="00347FCB">
        <w:rPr>
          <w:rFonts w:ascii="Helvetica" w:hAnsi="Helvetica"/>
          <w:color w:val="231F1F"/>
          <w:w w:val="105"/>
        </w:rPr>
        <w:br/>
      </w:r>
    </w:p>
    <w:p w:rsidR="004E288A" w:rsidRPr="000673B4" w:rsidRDefault="004E288A" w:rsidP="000673B4">
      <w:pPr>
        <w:pStyle w:val="ListParagraph"/>
        <w:widowControl w:val="0"/>
        <w:numPr>
          <w:ilvl w:val="0"/>
          <w:numId w:val="19"/>
        </w:numPr>
        <w:tabs>
          <w:tab w:val="left" w:pos="1470"/>
          <w:tab w:val="left" w:pos="1472"/>
        </w:tabs>
        <w:autoSpaceDE w:val="0"/>
        <w:autoSpaceDN w:val="0"/>
        <w:spacing w:before="1" w:line="273" w:lineRule="auto"/>
        <w:ind w:right="321"/>
        <w:rPr>
          <w:rFonts w:ascii="Helvetica" w:hAnsi="Helvetica"/>
          <w:b/>
          <w:bCs/>
        </w:rPr>
      </w:pPr>
      <w:r w:rsidRPr="000673B4">
        <w:rPr>
          <w:rFonts w:ascii="Helvetica" w:hAnsi="Helvetica"/>
          <w:color w:val="231F1F"/>
        </w:rPr>
        <w:t>The Board of</w:t>
      </w:r>
      <w:r w:rsidRPr="000673B4">
        <w:rPr>
          <w:rFonts w:ascii="Helvetica" w:hAnsi="Helvetica"/>
          <w:color w:val="231F1F"/>
          <w:spacing w:val="-12"/>
        </w:rPr>
        <w:t xml:space="preserve"> </w:t>
      </w:r>
      <w:r w:rsidRPr="000673B4">
        <w:rPr>
          <w:rFonts w:ascii="Helvetica" w:hAnsi="Helvetica"/>
          <w:color w:val="231F1F"/>
        </w:rPr>
        <w:t>Trustees may,</w:t>
      </w:r>
      <w:r w:rsidRPr="000673B4">
        <w:rPr>
          <w:rFonts w:ascii="Helvetica" w:hAnsi="Helvetica"/>
          <w:color w:val="231F1F"/>
          <w:spacing w:val="-9"/>
        </w:rPr>
        <w:t xml:space="preserve"> </w:t>
      </w:r>
      <w:r w:rsidRPr="000673B4">
        <w:rPr>
          <w:rFonts w:ascii="Helvetica" w:hAnsi="Helvetica"/>
          <w:color w:val="231F1F"/>
        </w:rPr>
        <w:t>at any time,</w:t>
      </w:r>
      <w:r w:rsidRPr="000673B4">
        <w:rPr>
          <w:rFonts w:ascii="Helvetica" w:hAnsi="Helvetica"/>
          <w:color w:val="231F1F"/>
          <w:spacing w:val="-10"/>
        </w:rPr>
        <w:t xml:space="preserve"> </w:t>
      </w:r>
      <w:r w:rsidRPr="000673B4">
        <w:rPr>
          <w:rFonts w:ascii="Helvetica" w:hAnsi="Helvetica"/>
          <w:color w:val="231F1F"/>
        </w:rPr>
        <w:t>end the named recognition of</w:t>
      </w:r>
      <w:r w:rsidRPr="000673B4">
        <w:rPr>
          <w:rFonts w:ascii="Helvetica" w:hAnsi="Helvetica"/>
          <w:color w:val="231F1F"/>
          <w:spacing w:val="-4"/>
        </w:rPr>
        <w:t xml:space="preserve"> </w:t>
      </w:r>
      <w:r w:rsidRPr="000673B4">
        <w:rPr>
          <w:rFonts w:ascii="Helvetica" w:hAnsi="Helvetica"/>
          <w:color w:val="231F1F"/>
        </w:rPr>
        <w:t>a physical space or item. Recognition may end if an</w:t>
      </w:r>
      <w:r w:rsidRPr="000673B4">
        <w:rPr>
          <w:rFonts w:ascii="Helvetica" w:hAnsi="Helvetica"/>
          <w:color w:val="231F1F"/>
          <w:spacing w:val="-6"/>
        </w:rPr>
        <w:t xml:space="preserve"> </w:t>
      </w:r>
      <w:r w:rsidRPr="000673B4">
        <w:rPr>
          <w:rFonts w:ascii="Helvetica" w:hAnsi="Helvetica"/>
          <w:color w:val="231F1F"/>
        </w:rPr>
        <w:t>area is closed,</w:t>
      </w:r>
      <w:r w:rsidRPr="000673B4">
        <w:rPr>
          <w:rFonts w:ascii="Helvetica" w:hAnsi="Helvetica"/>
          <w:color w:val="231F1F"/>
          <w:spacing w:val="-4"/>
        </w:rPr>
        <w:t xml:space="preserve"> </w:t>
      </w:r>
      <w:r w:rsidRPr="000673B4">
        <w:rPr>
          <w:rFonts w:ascii="Helvetica" w:hAnsi="Helvetica"/>
          <w:color w:val="231F1F"/>
        </w:rPr>
        <w:t>redesigned or repurposed; or an</w:t>
      </w:r>
      <w:r w:rsidRPr="000673B4">
        <w:rPr>
          <w:rFonts w:ascii="Helvetica" w:hAnsi="Helvetica"/>
          <w:color w:val="231F1F"/>
          <w:spacing w:val="-2"/>
        </w:rPr>
        <w:t xml:space="preserve"> </w:t>
      </w:r>
      <w:r w:rsidRPr="000673B4">
        <w:rPr>
          <w:rFonts w:ascii="Helvetica" w:hAnsi="Helvetica"/>
          <w:color w:val="231F1F"/>
        </w:rPr>
        <w:t>item is replaced.</w:t>
      </w:r>
      <w:r w:rsidRPr="000673B4">
        <w:rPr>
          <w:rFonts w:ascii="Helvetica" w:hAnsi="Helvetica"/>
          <w:color w:val="231F1F"/>
          <w:spacing w:val="-6"/>
        </w:rPr>
        <w:t xml:space="preserve"> </w:t>
      </w:r>
      <w:r w:rsidRPr="000673B4">
        <w:rPr>
          <w:rFonts w:ascii="Helvetica" w:hAnsi="Helvetica"/>
          <w:color w:val="231F1F"/>
        </w:rPr>
        <w:t xml:space="preserve">The </w:t>
      </w:r>
      <w:r w:rsidRPr="000673B4">
        <w:rPr>
          <w:rFonts w:ascii="Helvetica" w:hAnsi="Helvetica"/>
          <w:color w:val="231F1F"/>
          <w:w w:val="105"/>
        </w:rPr>
        <w:t>Board</w:t>
      </w:r>
      <w:r w:rsidRPr="000673B4">
        <w:rPr>
          <w:rFonts w:ascii="Helvetica" w:hAnsi="Helvetica"/>
          <w:color w:val="231F1F"/>
          <w:spacing w:val="-2"/>
          <w:w w:val="105"/>
        </w:rPr>
        <w:t xml:space="preserve"> </w:t>
      </w:r>
      <w:r w:rsidRPr="000673B4">
        <w:rPr>
          <w:rFonts w:ascii="Helvetica" w:hAnsi="Helvetica"/>
          <w:color w:val="231F1F"/>
          <w:w w:val="105"/>
        </w:rPr>
        <w:t>may</w:t>
      </w:r>
      <w:r w:rsidRPr="000673B4">
        <w:rPr>
          <w:rFonts w:ascii="Helvetica" w:hAnsi="Helvetica"/>
          <w:color w:val="231F1F"/>
          <w:spacing w:val="-9"/>
          <w:w w:val="105"/>
        </w:rPr>
        <w:t xml:space="preserve"> </w:t>
      </w:r>
      <w:r w:rsidRPr="000673B4">
        <w:rPr>
          <w:rFonts w:ascii="Helvetica" w:hAnsi="Helvetica"/>
          <w:color w:val="231F1F"/>
          <w:w w:val="105"/>
        </w:rPr>
        <w:t>terminate</w:t>
      </w:r>
      <w:r w:rsidRPr="000673B4">
        <w:rPr>
          <w:rFonts w:ascii="Helvetica" w:hAnsi="Helvetica"/>
          <w:color w:val="231F1F"/>
          <w:spacing w:val="-4"/>
          <w:w w:val="105"/>
        </w:rPr>
        <w:t xml:space="preserve"> </w:t>
      </w:r>
      <w:r w:rsidRPr="000673B4">
        <w:rPr>
          <w:rFonts w:ascii="Helvetica" w:hAnsi="Helvetica"/>
          <w:color w:val="231F1F"/>
          <w:w w:val="105"/>
        </w:rPr>
        <w:t>or</w:t>
      </w:r>
      <w:r w:rsidRPr="000673B4">
        <w:rPr>
          <w:rFonts w:ascii="Helvetica" w:hAnsi="Helvetica"/>
          <w:color w:val="231F1F"/>
          <w:spacing w:val="-4"/>
          <w:w w:val="105"/>
        </w:rPr>
        <w:t xml:space="preserve"> </w:t>
      </w:r>
      <w:r w:rsidRPr="000673B4">
        <w:rPr>
          <w:rFonts w:ascii="Helvetica" w:hAnsi="Helvetica"/>
          <w:color w:val="231F1F"/>
          <w:w w:val="105"/>
        </w:rPr>
        <w:t>alter</w:t>
      </w:r>
      <w:r w:rsidRPr="000673B4">
        <w:rPr>
          <w:rFonts w:ascii="Helvetica" w:hAnsi="Helvetica"/>
          <w:color w:val="231F1F"/>
          <w:spacing w:val="-3"/>
          <w:w w:val="105"/>
        </w:rPr>
        <w:t xml:space="preserve"> </w:t>
      </w:r>
      <w:r w:rsidRPr="000673B4">
        <w:rPr>
          <w:rFonts w:ascii="Helvetica" w:hAnsi="Helvetica"/>
          <w:color w:val="231F1F"/>
          <w:w w:val="105"/>
        </w:rPr>
        <w:t>a</w:t>
      </w:r>
      <w:r w:rsidRPr="000673B4">
        <w:rPr>
          <w:rFonts w:ascii="Helvetica" w:hAnsi="Helvetica"/>
          <w:color w:val="231F1F"/>
          <w:spacing w:val="-10"/>
          <w:w w:val="105"/>
        </w:rPr>
        <w:t xml:space="preserve"> </w:t>
      </w:r>
      <w:r w:rsidRPr="000673B4">
        <w:rPr>
          <w:rFonts w:ascii="Helvetica" w:hAnsi="Helvetica"/>
          <w:color w:val="231F1F"/>
          <w:w w:val="105"/>
        </w:rPr>
        <w:t>naming</w:t>
      </w:r>
      <w:r w:rsidRPr="000673B4">
        <w:rPr>
          <w:rFonts w:ascii="Helvetica" w:hAnsi="Helvetica"/>
          <w:color w:val="231F1F"/>
          <w:spacing w:val="-7"/>
          <w:w w:val="105"/>
        </w:rPr>
        <w:t xml:space="preserve"> </w:t>
      </w:r>
      <w:r w:rsidRPr="000673B4">
        <w:rPr>
          <w:rFonts w:ascii="Helvetica" w:hAnsi="Helvetica"/>
          <w:color w:val="231F1F"/>
          <w:w w:val="105"/>
        </w:rPr>
        <w:t>designation under unusual or</w:t>
      </w:r>
      <w:r w:rsidRPr="000673B4">
        <w:rPr>
          <w:rFonts w:ascii="Helvetica" w:hAnsi="Helvetica"/>
          <w:color w:val="231F1F"/>
          <w:spacing w:val="-9"/>
          <w:w w:val="105"/>
        </w:rPr>
        <w:t xml:space="preserve"> </w:t>
      </w:r>
      <w:r w:rsidRPr="000673B4">
        <w:rPr>
          <w:rFonts w:ascii="Helvetica" w:hAnsi="Helvetica"/>
          <w:color w:val="231F1F"/>
          <w:w w:val="105"/>
        </w:rPr>
        <w:t>extraordinary</w:t>
      </w:r>
      <w:r w:rsidRPr="000673B4">
        <w:rPr>
          <w:rFonts w:ascii="Helvetica" w:hAnsi="Helvetica"/>
          <w:color w:val="231F1F"/>
          <w:w w:val="105"/>
        </w:rPr>
        <w:br/>
      </w:r>
      <w:r w:rsidRPr="00FE3871">
        <w:rPr>
          <w:rFonts w:ascii="Helvetica" w:hAnsi="Helvetica"/>
          <w:i/>
          <w:iCs/>
          <w:color w:val="231F1F"/>
          <w:w w:val="105"/>
        </w:rPr>
        <w:br/>
        <w:t xml:space="preserve">Approved </w:t>
      </w:r>
      <w:r w:rsidR="00FE3871" w:rsidRPr="00FE3871">
        <w:rPr>
          <w:rFonts w:ascii="Helvetica" w:hAnsi="Helvetica"/>
          <w:i/>
          <w:iCs/>
          <w:color w:val="231F1F"/>
          <w:w w:val="105"/>
        </w:rPr>
        <w:t>by Trustees 3-17</w:t>
      </w:r>
      <w:r w:rsidRPr="00FE3871">
        <w:rPr>
          <w:rFonts w:ascii="Helvetica" w:hAnsi="Helvetica"/>
          <w:i/>
          <w:iCs/>
          <w:color w:val="231F1F"/>
          <w:w w:val="105"/>
        </w:rPr>
        <w:t>-202</w:t>
      </w:r>
      <w:r w:rsidR="00FE3871" w:rsidRPr="00FE3871">
        <w:rPr>
          <w:rFonts w:ascii="Helvetica" w:hAnsi="Helvetica"/>
          <w:i/>
          <w:iCs/>
          <w:color w:val="231F1F"/>
          <w:w w:val="105"/>
        </w:rPr>
        <w:t>5</w:t>
      </w:r>
    </w:p>
    <w:p w:rsidR="004E288A" w:rsidRPr="000673B4" w:rsidRDefault="004E288A" w:rsidP="004E288A">
      <w:pPr>
        <w:widowControl w:val="0"/>
        <w:tabs>
          <w:tab w:val="left" w:pos="1465"/>
          <w:tab w:val="left" w:pos="1473"/>
        </w:tabs>
        <w:autoSpaceDE w:val="0"/>
        <w:autoSpaceDN w:val="0"/>
        <w:spacing w:line="276" w:lineRule="auto"/>
        <w:ind w:right="114"/>
        <w:jc w:val="both"/>
        <w:rPr>
          <w:rFonts w:ascii="Helvetica" w:hAnsi="Helvetica"/>
          <w:b/>
          <w:color w:val="165075"/>
        </w:rPr>
      </w:pPr>
    </w:p>
    <w:p w:rsidR="0005233C" w:rsidRPr="000673B4" w:rsidRDefault="0005233C" w:rsidP="004E288A">
      <w:pPr>
        <w:rPr>
          <w:rFonts w:ascii="Helvetica" w:hAnsi="Helvetica"/>
        </w:rPr>
      </w:pPr>
    </w:p>
    <w:p w:rsidR="00D36F51" w:rsidRPr="000673B4" w:rsidRDefault="00D36F51">
      <w:pPr>
        <w:rPr>
          <w:rFonts w:ascii="Helvetica" w:hAnsi="Helvetica"/>
        </w:rPr>
      </w:pPr>
    </w:p>
    <w:p w:rsidR="001B4D1F" w:rsidRPr="000673B4" w:rsidRDefault="001B4D1F">
      <w:pPr>
        <w:rPr>
          <w:rFonts w:ascii="Helvetica" w:hAnsi="Helvetica"/>
        </w:rPr>
      </w:pPr>
    </w:p>
    <w:sectPr w:rsidR="001B4D1F" w:rsidRPr="000673B4" w:rsidSect="001B4D1F"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91268" w:rsidRDefault="00291268" w:rsidP="00F12B83">
      <w:r>
        <w:separator/>
      </w:r>
    </w:p>
  </w:endnote>
  <w:endnote w:type="continuationSeparator" w:id="0">
    <w:p w:rsidR="00291268" w:rsidRDefault="00291268" w:rsidP="00F12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 OBLIQUE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958829588"/>
      <w:docPartObj>
        <w:docPartGallery w:val="Page Numbers (Bottom of Page)"/>
        <w:docPartUnique/>
      </w:docPartObj>
    </w:sdtPr>
    <w:sdtContent>
      <w:p w:rsidR="00FE3871" w:rsidRDefault="00FE3871" w:rsidP="007761A0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FE3871" w:rsidRDefault="00FE3871" w:rsidP="00FE387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2010557602"/>
      <w:docPartObj>
        <w:docPartGallery w:val="Page Numbers (Bottom of Page)"/>
        <w:docPartUnique/>
      </w:docPartObj>
    </w:sdtPr>
    <w:sdtContent>
      <w:p w:rsidR="00FE3871" w:rsidRDefault="00FE3871" w:rsidP="007761A0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:rsidR="00F12B83" w:rsidRPr="00864941" w:rsidRDefault="004E288A" w:rsidP="00FE3871">
    <w:pPr>
      <w:pStyle w:val="Footer"/>
      <w:ind w:right="360"/>
      <w:rPr>
        <w:rFonts w:ascii="HELVETICA OBLIQUE" w:hAnsi="HELVETICA OBLIQUE"/>
        <w:i/>
        <w:iCs/>
      </w:rPr>
    </w:pPr>
    <w:r>
      <w:rPr>
        <w:rFonts w:ascii="HELVETICA OBLIQUE" w:hAnsi="HELVETICA OBLIQUE"/>
        <w:i/>
        <w:iCs/>
      </w:rPr>
      <w:t xml:space="preserve">Naming &amp; Recognition </w:t>
    </w:r>
    <w:r w:rsidR="00F12B83" w:rsidRPr="00864941">
      <w:rPr>
        <w:rFonts w:ascii="HELVETICA OBLIQUE" w:hAnsi="HELVETICA OBLIQUE"/>
        <w:i/>
        <w:iCs/>
      </w:rPr>
      <w:t>Policy</w:t>
    </w:r>
    <w:r w:rsidR="00864941">
      <w:rPr>
        <w:rFonts w:ascii="HELVETICA OBLIQUE" w:hAnsi="HELVETICA OBLIQUE"/>
        <w:i/>
        <w:iCs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91268" w:rsidRDefault="00291268" w:rsidP="00F12B83">
      <w:r>
        <w:separator/>
      </w:r>
    </w:p>
  </w:footnote>
  <w:footnote w:type="continuationSeparator" w:id="0">
    <w:p w:rsidR="00291268" w:rsidRDefault="00291268" w:rsidP="00F12B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1A6F8E"/>
    <w:multiLevelType w:val="hybridMultilevel"/>
    <w:tmpl w:val="475AD044"/>
    <w:lvl w:ilvl="0" w:tplc="0409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D2462"/>
    <w:multiLevelType w:val="hybridMultilevel"/>
    <w:tmpl w:val="63C618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5D28D7"/>
    <w:multiLevelType w:val="hybridMultilevel"/>
    <w:tmpl w:val="1B144B4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6E37F0"/>
    <w:multiLevelType w:val="multilevel"/>
    <w:tmpl w:val="427A9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F141A1"/>
    <w:multiLevelType w:val="hybridMultilevel"/>
    <w:tmpl w:val="D968010E"/>
    <w:lvl w:ilvl="0" w:tplc="04090013">
      <w:start w:val="1"/>
      <w:numFmt w:val="upperRoman"/>
      <w:lvlText w:val="%1."/>
      <w:lvlJc w:val="righ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 w15:restartNumberingAfterBreak="0">
    <w:nsid w:val="31E01CCD"/>
    <w:multiLevelType w:val="multilevel"/>
    <w:tmpl w:val="5712C7B0"/>
    <w:lvl w:ilvl="0">
      <w:start w:val="705"/>
      <w:numFmt w:val="decimal"/>
      <w:lvlText w:val="%1"/>
      <w:lvlJc w:val="left"/>
      <w:pPr>
        <w:ind w:left="1473" w:hanging="1338"/>
        <w:jc w:val="left"/>
      </w:pPr>
      <w:rPr>
        <w:rFonts w:ascii="Arial" w:eastAsia="Arial" w:hAnsi="Arial" w:cs="Arial" w:hint="default"/>
        <w:b/>
        <w:bCs/>
        <w:i w:val="0"/>
        <w:iCs w:val="0"/>
        <w:color w:val="165075"/>
        <w:spacing w:val="-1"/>
        <w:w w:val="85"/>
        <w:sz w:val="42"/>
        <w:szCs w:val="42"/>
        <w:u w:val="single" w:color="000000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472" w:hanging="1346"/>
        <w:jc w:val="left"/>
      </w:pPr>
      <w:rPr>
        <w:rFonts w:hint="default"/>
        <w:spacing w:val="-1"/>
        <w:w w:val="111"/>
        <w:lang w:val="en-US" w:eastAsia="en-US" w:bidi="ar-SA"/>
      </w:rPr>
    </w:lvl>
    <w:lvl w:ilvl="2">
      <w:numFmt w:val="bullet"/>
      <w:lvlText w:val="•"/>
      <w:lvlJc w:val="left"/>
      <w:pPr>
        <w:ind w:left="3392" w:hanging="1346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348" w:hanging="1346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304" w:hanging="134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260" w:hanging="134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216" w:hanging="134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172" w:hanging="134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128" w:hanging="1346"/>
      </w:pPr>
      <w:rPr>
        <w:rFonts w:hint="default"/>
        <w:lang w:val="en-US" w:eastAsia="en-US" w:bidi="ar-SA"/>
      </w:rPr>
    </w:lvl>
  </w:abstractNum>
  <w:abstractNum w:abstractNumId="6" w15:restartNumberingAfterBreak="0">
    <w:nsid w:val="401225BC"/>
    <w:multiLevelType w:val="multilevel"/>
    <w:tmpl w:val="B0763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4DF5A36"/>
    <w:multiLevelType w:val="hybridMultilevel"/>
    <w:tmpl w:val="CC3CB89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D50046"/>
    <w:multiLevelType w:val="hybridMultilevel"/>
    <w:tmpl w:val="81622A46"/>
    <w:lvl w:ilvl="0" w:tplc="FFFFFFFF">
      <w:start w:val="1"/>
      <w:numFmt w:val="upperRoman"/>
      <w:lvlText w:val="%1."/>
      <w:lvlJc w:val="righ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8774C72"/>
    <w:multiLevelType w:val="hybridMultilevel"/>
    <w:tmpl w:val="1248C9EE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ACD59EE"/>
    <w:multiLevelType w:val="hybridMultilevel"/>
    <w:tmpl w:val="FB302072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7E3DE5"/>
    <w:multiLevelType w:val="hybridMultilevel"/>
    <w:tmpl w:val="8200B8DE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54B59EA"/>
    <w:multiLevelType w:val="hybridMultilevel"/>
    <w:tmpl w:val="81622A46"/>
    <w:lvl w:ilvl="0" w:tplc="FFFFFFFF">
      <w:start w:val="1"/>
      <w:numFmt w:val="upperRoman"/>
      <w:lvlText w:val="%1."/>
      <w:lvlJc w:val="righ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42536F0"/>
    <w:multiLevelType w:val="multilevel"/>
    <w:tmpl w:val="AB903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4B37007"/>
    <w:multiLevelType w:val="multilevel"/>
    <w:tmpl w:val="FAFC4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42213C9"/>
    <w:multiLevelType w:val="multilevel"/>
    <w:tmpl w:val="6A802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705587D"/>
    <w:multiLevelType w:val="hybridMultilevel"/>
    <w:tmpl w:val="6114ACE2"/>
    <w:lvl w:ilvl="0" w:tplc="2F764ED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93F422C"/>
    <w:multiLevelType w:val="hybridMultilevel"/>
    <w:tmpl w:val="6306320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7416A9"/>
    <w:multiLevelType w:val="multilevel"/>
    <w:tmpl w:val="27C04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80196509">
    <w:abstractNumId w:val="11"/>
  </w:num>
  <w:num w:numId="2" w16cid:durableId="1515876047">
    <w:abstractNumId w:val="9"/>
  </w:num>
  <w:num w:numId="3" w16cid:durableId="1091199335">
    <w:abstractNumId w:val="10"/>
  </w:num>
  <w:num w:numId="4" w16cid:durableId="492794155">
    <w:abstractNumId w:val="7"/>
  </w:num>
  <w:num w:numId="5" w16cid:durableId="1780027790">
    <w:abstractNumId w:val="4"/>
  </w:num>
  <w:num w:numId="6" w16cid:durableId="557478573">
    <w:abstractNumId w:val="8"/>
  </w:num>
  <w:num w:numId="7" w16cid:durableId="900097225">
    <w:abstractNumId w:val="1"/>
  </w:num>
  <w:num w:numId="8" w16cid:durableId="1106120188">
    <w:abstractNumId w:val="12"/>
  </w:num>
  <w:num w:numId="9" w16cid:durableId="1641761100">
    <w:abstractNumId w:val="17"/>
  </w:num>
  <w:num w:numId="10" w16cid:durableId="643585443">
    <w:abstractNumId w:val="0"/>
  </w:num>
  <w:num w:numId="11" w16cid:durableId="1929846313">
    <w:abstractNumId w:val="2"/>
  </w:num>
  <w:num w:numId="12" w16cid:durableId="1103188916">
    <w:abstractNumId w:val="18"/>
  </w:num>
  <w:num w:numId="13" w16cid:durableId="49116469">
    <w:abstractNumId w:val="15"/>
  </w:num>
  <w:num w:numId="14" w16cid:durableId="861237883">
    <w:abstractNumId w:val="6"/>
  </w:num>
  <w:num w:numId="15" w16cid:durableId="37708939">
    <w:abstractNumId w:val="3"/>
  </w:num>
  <w:num w:numId="16" w16cid:durableId="985551599">
    <w:abstractNumId w:val="14"/>
  </w:num>
  <w:num w:numId="17" w16cid:durableId="1528449335">
    <w:abstractNumId w:val="13"/>
  </w:num>
  <w:num w:numId="18" w16cid:durableId="1726415046">
    <w:abstractNumId w:val="5"/>
  </w:num>
  <w:num w:numId="19" w16cid:durableId="121558600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9AD"/>
    <w:rsid w:val="000115DD"/>
    <w:rsid w:val="0005233C"/>
    <w:rsid w:val="000673B4"/>
    <w:rsid w:val="000D7C70"/>
    <w:rsid w:val="001324F9"/>
    <w:rsid w:val="0019670C"/>
    <w:rsid w:val="001B4D1F"/>
    <w:rsid w:val="00210D51"/>
    <w:rsid w:val="00220E89"/>
    <w:rsid w:val="00282B5C"/>
    <w:rsid w:val="00291268"/>
    <w:rsid w:val="002A044C"/>
    <w:rsid w:val="00315379"/>
    <w:rsid w:val="00324D74"/>
    <w:rsid w:val="00340666"/>
    <w:rsid w:val="00347FCB"/>
    <w:rsid w:val="00380EF0"/>
    <w:rsid w:val="003B6E67"/>
    <w:rsid w:val="003F6D4E"/>
    <w:rsid w:val="004312B4"/>
    <w:rsid w:val="004E288A"/>
    <w:rsid w:val="005972AB"/>
    <w:rsid w:val="006642AA"/>
    <w:rsid w:val="006A43FF"/>
    <w:rsid w:val="006F0E7F"/>
    <w:rsid w:val="00727F44"/>
    <w:rsid w:val="007749AD"/>
    <w:rsid w:val="00781366"/>
    <w:rsid w:val="007B2E9A"/>
    <w:rsid w:val="00830287"/>
    <w:rsid w:val="00833040"/>
    <w:rsid w:val="008370CC"/>
    <w:rsid w:val="00864941"/>
    <w:rsid w:val="008B79FC"/>
    <w:rsid w:val="008F3575"/>
    <w:rsid w:val="00922ACB"/>
    <w:rsid w:val="00C048AA"/>
    <w:rsid w:val="00C86A47"/>
    <w:rsid w:val="00D36F51"/>
    <w:rsid w:val="00E560A3"/>
    <w:rsid w:val="00E70283"/>
    <w:rsid w:val="00EE0857"/>
    <w:rsid w:val="00F07EC2"/>
    <w:rsid w:val="00F1286F"/>
    <w:rsid w:val="00F12B83"/>
    <w:rsid w:val="00F75D1E"/>
    <w:rsid w:val="00FD442B"/>
    <w:rsid w:val="00FE3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94BA47"/>
  <w15:chartTrackingRefBased/>
  <w15:docId w15:val="{3AA2C3EF-DF0C-E240-BEB7-7F804548F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24F9"/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C86A4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12B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2B83"/>
    <w:rPr>
      <w:rFonts w:ascii="Times New Roman" w:eastAsia="Times New Roman" w:hAnsi="Times New Roman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12B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2B83"/>
    <w:rPr>
      <w:rFonts w:ascii="Times New Roman" w:eastAsia="Times New Roman" w:hAnsi="Times New Roman" w:cs="Times New Roman"/>
      <w:kern w:val="0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36F51"/>
  </w:style>
  <w:style w:type="paragraph" w:styleId="BodyText">
    <w:name w:val="Body Text"/>
    <w:basedOn w:val="Normal"/>
    <w:link w:val="BodyTextChar"/>
    <w:uiPriority w:val="1"/>
    <w:qFormat/>
    <w:rsid w:val="004E288A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4E288A"/>
    <w:rPr>
      <w:rFonts w:ascii="Arial" w:eastAsia="Arial" w:hAnsi="Arial" w:cs="Arial"/>
      <w:kern w:val="0"/>
      <w:sz w:val="22"/>
      <w:szCs w:val="22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FE38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10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of Fairfield Alecs Mickunas</dc:creator>
  <cp:keywords/>
  <dc:description/>
  <cp:lastModifiedBy>City of Fairfield Alecs Mickunas</cp:lastModifiedBy>
  <cp:revision>2</cp:revision>
  <cp:lastPrinted>2024-11-14T20:37:00Z</cp:lastPrinted>
  <dcterms:created xsi:type="dcterms:W3CDTF">2025-03-18T15:35:00Z</dcterms:created>
  <dcterms:modified xsi:type="dcterms:W3CDTF">2025-03-18T15:35:00Z</dcterms:modified>
</cp:coreProperties>
</file>